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A4" w:rsidRDefault="008A4C11" w:rsidP="008A4C1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8584B8" wp14:editId="4041797C">
            <wp:extent cx="6554484" cy="9029700"/>
            <wp:effectExtent l="0" t="0" r="0" b="0"/>
            <wp:docPr id="2" name="Рисунок 2" descr="C:\Users\Users'a01\Pictures\2018-04-27 1111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'a01\Pictures\2018-04-27 1111\111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4484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9B7" w:rsidRDefault="00CB69B7" w:rsidP="00CB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FA4" w:rsidRPr="002B636F" w:rsidRDefault="00CB69B7" w:rsidP="00CB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51FA4">
        <w:rPr>
          <w:rFonts w:ascii="Times New Roman" w:hAnsi="Times New Roman" w:cs="Times New Roman"/>
          <w:b/>
          <w:sz w:val="28"/>
          <w:szCs w:val="28"/>
        </w:rPr>
        <w:t>Общая характеристика дошкольного образовательного учреждения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5363"/>
      </w:tblGrid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</w:t>
            </w:r>
            <w:proofErr w:type="spellStart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5»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Дата основания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 год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618703,Пермский край, </w:t>
            </w:r>
            <w:proofErr w:type="spellStart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пгтПолазна</w:t>
            </w:r>
            <w:proofErr w:type="spellEnd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>арковая</w:t>
            </w:r>
            <w:proofErr w:type="spellEnd"/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12 А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(34265) 92-7-48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polazna-ds-5@yandex.ru</w:t>
            </w:r>
          </w:p>
        </w:tc>
      </w:tr>
      <w:tr w:rsidR="00551FA4" w:rsidRPr="00B26A58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дрес сайта</w:t>
            </w:r>
          </w:p>
        </w:tc>
        <w:tc>
          <w:tcPr>
            <w:tcW w:w="5363" w:type="dxa"/>
          </w:tcPr>
          <w:p w:rsidR="00551FA4" w:rsidRPr="00B26A58" w:rsidRDefault="002B2F71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polazna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ds</w:t>
              </w:r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5.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dobryanka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551FA4" w:rsidRPr="00415882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363" w:type="dxa"/>
          </w:tcPr>
          <w:p w:rsidR="00551FA4" w:rsidRPr="009C46DF" w:rsidRDefault="00B97BB3" w:rsidP="00B9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Ирина Геннадьевна 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ФИО заместителя заведующей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A4" w:rsidRPr="009C46DF" w:rsidTr="00551FA4">
        <w:tc>
          <w:tcPr>
            <w:tcW w:w="4785" w:type="dxa"/>
          </w:tcPr>
          <w:p w:rsidR="00551FA4" w:rsidRPr="00AA7D8C" w:rsidRDefault="00551FA4" w:rsidP="00551F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  <w:p w:rsidR="00551FA4" w:rsidRPr="00AA7D8C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3" w:type="dxa"/>
          </w:tcPr>
          <w:p w:rsidR="00551FA4" w:rsidRPr="00AA7D8C" w:rsidRDefault="00551FA4" w:rsidP="00551FA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 учреждение «</w:t>
            </w:r>
            <w:proofErr w:type="spellStart"/>
            <w:r w:rsidRPr="00AA7D8C">
              <w:rPr>
                <w:rFonts w:ascii="Times New Roman" w:hAnsi="Times New Roman" w:cs="Times New Roman"/>
                <w:sz w:val="28"/>
                <w:szCs w:val="28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№5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>» осуществляет свою деятельность в соответствии с Законом Российской Федерации «Об образовании» (от 29.12.2012 года № 273-ФЗ), а так же следующими нормативно-правовыми и локальными документами:</w:t>
            </w:r>
          </w:p>
          <w:p w:rsidR="00551FA4" w:rsidRPr="00AA7D8C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Pr="00AA7D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17.10.2013г. №1155 «Об утверждении федерального государственного образовательного стандарта дошкольного образования»; Федеральным законом «Об основных гарантиях прав ребёнка Российской Федерации»; Конвенцией ООН о правах ребёнка; Санитарно-эпидемиологическими правилами и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рмативами СанПиН 2.4.1. 3049-13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;Уставом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образовательного учреждения №5</w:t>
            </w:r>
            <w:r w:rsidRPr="00AA7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ицензия на образовательную деятельность (действующие), серия, номер, дата выдачи.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серия 59 Л 01 № 0001326 от 15 августа 2014</w:t>
            </w:r>
            <w:r w:rsidRPr="005559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выдана государственной инспекцией по надзору и контролю в сфере образования Пермского края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B48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государственной аккредитации, серия, номер, дата выдачи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2012 свидетельство о государственной аккредитации государственной инспекцией по надзору и контролю в сфере образования Пермского края ОТ25.05.2012 №141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Учредитель, адрес учредителя</w:t>
            </w:r>
          </w:p>
        </w:tc>
        <w:tc>
          <w:tcPr>
            <w:tcW w:w="5363" w:type="dxa"/>
          </w:tcPr>
          <w:p w:rsidR="00551FA4" w:rsidRPr="00AA7D8C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AA7D8C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AA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Пермского края, 618710 Пермский край, г. Добрянка, ул. Советская 14, тел/факс 8(34265)25764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363" w:type="dxa"/>
          </w:tcPr>
          <w:p w:rsidR="00551FA4" w:rsidRPr="009C46DF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неделя, 12 часовое пребывание с 7.00 до 19.00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C07B48" w:rsidRDefault="00551FA4" w:rsidP="00551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групп  Предельная численность воспитанников в группах</w:t>
            </w:r>
          </w:p>
        </w:tc>
        <w:tc>
          <w:tcPr>
            <w:tcW w:w="5363" w:type="dxa"/>
          </w:tcPr>
          <w:p w:rsidR="00551FA4" w:rsidRPr="00D05D22" w:rsidRDefault="00551FA4" w:rsidP="00551F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групп. </w:t>
            </w:r>
          </w:p>
          <w:p w:rsidR="00551FA4" w:rsidRPr="00D05D22" w:rsidRDefault="00551FA4" w:rsidP="00551FA4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5D2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Распределение детей по группам и возрастам:</w:t>
            </w:r>
          </w:p>
          <w:p w:rsidR="00551FA4" w:rsidRPr="00D05D22" w:rsidRDefault="00551FA4" w:rsidP="00551FA4">
            <w:pPr>
              <w:ind w:left="-567"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</w:rPr>
              <w:t>Младшая группа (3-4 года) -1 группа</w:t>
            </w:r>
          </w:p>
          <w:p w:rsidR="00551FA4" w:rsidRPr="00D05D22" w:rsidRDefault="00551FA4" w:rsidP="00551FA4">
            <w:pPr>
              <w:ind w:left="-567"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 -  1 группа</w:t>
            </w:r>
          </w:p>
          <w:p w:rsidR="00551FA4" w:rsidRPr="00D05D22" w:rsidRDefault="00B97BB3" w:rsidP="00551FA4">
            <w:pPr>
              <w:ind w:left="-567"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 - 1 группа</w:t>
            </w:r>
          </w:p>
          <w:p w:rsidR="00551FA4" w:rsidRPr="00D05D22" w:rsidRDefault="00551FA4" w:rsidP="00551FA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 -</w:t>
            </w:r>
            <w:r w:rsidR="00B97BB3">
              <w:rPr>
                <w:rFonts w:ascii="Times New Roman" w:hAnsi="Times New Roman" w:cs="Times New Roman"/>
                <w:sz w:val="28"/>
                <w:szCs w:val="28"/>
              </w:rPr>
              <w:t>2  группы</w:t>
            </w:r>
          </w:p>
          <w:p w:rsidR="00551FA4" w:rsidRDefault="00551FA4" w:rsidP="0055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Прием детей в ДОУ осуществляется на основании путевок, выданных Управлением образования администрации </w:t>
            </w:r>
            <w:proofErr w:type="spellStart"/>
            <w:r w:rsidRPr="00D05D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Добрянского</w:t>
            </w:r>
            <w:proofErr w:type="spellEnd"/>
            <w:r w:rsidRPr="00D05D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9853C5" w:rsidRDefault="00551FA4" w:rsidP="00551F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Психологическое сопровождение  </w:t>
            </w:r>
          </w:p>
        </w:tc>
        <w:tc>
          <w:tcPr>
            <w:tcW w:w="5363" w:type="dxa"/>
          </w:tcPr>
          <w:p w:rsidR="00551FA4" w:rsidRPr="009853C5" w:rsidRDefault="00551FA4" w:rsidP="00551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51FA4" w:rsidRPr="009C46DF" w:rsidTr="00551FA4">
        <w:tc>
          <w:tcPr>
            <w:tcW w:w="4785" w:type="dxa"/>
          </w:tcPr>
          <w:p w:rsidR="00551FA4" w:rsidRPr="009853C5" w:rsidRDefault="00551FA4" w:rsidP="00551F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Логопедическое сопровождение</w:t>
            </w:r>
          </w:p>
        </w:tc>
        <w:tc>
          <w:tcPr>
            <w:tcW w:w="5363" w:type="dxa"/>
          </w:tcPr>
          <w:p w:rsidR="00551FA4" w:rsidRPr="009853C5" w:rsidRDefault="00551FA4" w:rsidP="00551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53C5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  <w:p w:rsidR="00551FA4" w:rsidRPr="009853C5" w:rsidRDefault="00551FA4" w:rsidP="00551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C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речевого развития в группах</w:t>
            </w:r>
          </w:p>
        </w:tc>
      </w:tr>
    </w:tbl>
    <w:p w:rsidR="00551FA4" w:rsidRPr="009C46DF" w:rsidRDefault="00551FA4" w:rsidP="00551FA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51FA4" w:rsidRDefault="00551FA4" w:rsidP="00CB6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2.Образовательная деятельность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образования, особенности образовательного процесса в дошкольной образовательной организации (далее ДОО) определяет «Основная образовательная программа дошкольного образования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 (далее Программа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) 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>разработанн</w:t>
      </w:r>
      <w:r>
        <w:rPr>
          <w:rFonts w:ascii="Times New Roman" w:hAnsi="Times New Roman" w:cs="Times New Roman"/>
          <w:kern w:val="1"/>
          <w:sz w:val="28"/>
          <w:szCs w:val="28"/>
        </w:rPr>
        <w:t>ая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на основе требований ФГОС ДО, с учетом Примерной основной образовательной программы дошкольного образования, а также вошедшей в навигатор образовательных программ дошкольного образования комплексной программы «От рождения до школы» под редакцией Е.Е. </w:t>
      </w:r>
      <w:proofErr w:type="spellStart"/>
      <w:r w:rsidRPr="004259FB">
        <w:rPr>
          <w:rFonts w:ascii="Times New Roman" w:hAnsi="Times New Roman" w:cs="Times New Roman"/>
          <w:kern w:val="1"/>
          <w:sz w:val="28"/>
          <w:szCs w:val="28"/>
        </w:rPr>
        <w:t>Вераксы</w:t>
      </w:r>
      <w:proofErr w:type="spellEnd"/>
      <w:r w:rsidRPr="004259FB">
        <w:rPr>
          <w:rFonts w:ascii="Times New Roman" w:hAnsi="Times New Roman" w:cs="Times New Roman"/>
          <w:kern w:val="1"/>
          <w:sz w:val="28"/>
          <w:szCs w:val="28"/>
        </w:rPr>
        <w:t>, Т.С.</w:t>
      </w:r>
      <w:proofErr w:type="gramEnd"/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4259FB">
        <w:rPr>
          <w:rFonts w:ascii="Times New Roman" w:hAnsi="Times New Roman" w:cs="Times New Roman"/>
          <w:kern w:val="1"/>
          <w:sz w:val="28"/>
          <w:szCs w:val="28"/>
        </w:rPr>
        <w:t>Комаровой, М.А. Васильевой (в обязательной части ОП), парциальных образовательных программ по приоритетному направлению образовательной деятельности - социально-коммуникативному и художественно-эстетическому  развитию детей (</w:t>
      </w:r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>Концепция и программа социально-коммуникативного воспитания дошкольников Л.В. Коломийченко «Дорогою добра» ООО «ТЦ Сфера», 2015; И.А. Лыкова  Парциальная программа «Умные пальчики: конструирование в детском саду», ИД «Цветной мир», 2016;</w:t>
      </w:r>
      <w:proofErr w:type="gramEnd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proofErr w:type="gramStart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 xml:space="preserve">И.А. Лыкова  Парциальная программа художественно-эстетического развития детей в изобразительной деятельности «Цветные ладошки», ИД «Цветной мир», 2014; И.А. </w:t>
      </w:r>
      <w:proofErr w:type="spellStart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>Новоскольцева</w:t>
      </w:r>
      <w:proofErr w:type="spellEnd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 xml:space="preserve">, И.М. </w:t>
      </w:r>
      <w:proofErr w:type="spellStart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>Каплунова</w:t>
      </w:r>
      <w:proofErr w:type="spellEnd"/>
      <w:r w:rsidRPr="004259FB">
        <w:rPr>
          <w:rFonts w:ascii="Times New Roman" w:hAnsi="Times New Roman" w:cs="Times New Roman"/>
          <w:i/>
          <w:kern w:val="1"/>
          <w:sz w:val="28"/>
          <w:szCs w:val="28"/>
        </w:rPr>
        <w:t xml:space="preserve"> Программа музыкального  воспитания детей дошкольного возраста «Ладушки», С-П «Композитор», 2000)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5D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E82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дошкольного образования в соответствии с ФГОС дошкольного образования: с</w:t>
      </w:r>
      <w:r w:rsidRPr="004259FB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FA4" w:rsidRPr="004116C7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16C7">
        <w:rPr>
          <w:rFonts w:ascii="Times New Roman" w:hAnsi="Times New Roman" w:cs="Times New Roman"/>
          <w:sz w:val="28"/>
          <w:szCs w:val="28"/>
        </w:rPr>
        <w:t>сновная образовательная программа обеспечивает развитие личности, мотивации и способности детей в разных видах деятельности в возрасте от 2 до 7 лет по пяти образовательным областям: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эстетическое,</w:t>
      </w:r>
    </w:p>
    <w:p w:rsidR="00551FA4" w:rsidRDefault="00551FA4" w:rsidP="00551F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физическое.</w:t>
      </w:r>
    </w:p>
    <w:p w:rsidR="00B97BB3" w:rsidRDefault="00551FA4" w:rsidP="00B97BB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работали группы по оказанию дополнительных платных образовательных услуг воспитанниками МАДОУ №5:</w:t>
      </w:r>
    </w:p>
    <w:p w:rsidR="00E823B4" w:rsidRDefault="00B97BB3" w:rsidP="00551F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3B4">
        <w:rPr>
          <w:rFonts w:ascii="Times New Roman" w:hAnsi="Times New Roman" w:cs="Times New Roman"/>
          <w:sz w:val="28"/>
          <w:szCs w:val="28"/>
        </w:rPr>
        <w:t>«Паучок» - руководитель Пьянкова Л.Е.</w:t>
      </w:r>
    </w:p>
    <w:p w:rsidR="00E823B4" w:rsidRDefault="00E823B4" w:rsidP="00551F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умелые пальчики» - руководитель Белоусова М.Ю.</w:t>
      </w:r>
    </w:p>
    <w:p w:rsidR="00551FA4" w:rsidRDefault="00E823B4" w:rsidP="00E82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7BB3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B97BB3" w:rsidRDefault="00B97BB3" w:rsidP="00E82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«Ход конем»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B97BB3" w:rsidRDefault="00B97BB3" w:rsidP="00E82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«Вдохновение»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97BB3" w:rsidRDefault="00B97BB3" w:rsidP="00E82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«Разноцветный мир»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97BB3" w:rsidRDefault="00B97BB3" w:rsidP="00E82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«Радужное  детство» - руководитель Костарева А.Ю. </w:t>
      </w:r>
    </w:p>
    <w:p w:rsidR="00B97BB3" w:rsidRPr="00E823B4" w:rsidRDefault="00B97BB3" w:rsidP="00E823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руководитель Максимова Е.В.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здоровья детей – является  одним из приоритетных направлений деятельности ДОО. Педагогами детского сада разработана комплексная система физкультурно-оздоровительных мероприятий, которая обеспечивает гармоничное физическое развитие и формирование основ здорового образа жизни. В каждой возрастной группе имеется физкультурный уголок с различными атрибутами для  подвижных игр, для игр с прыжками, ловлей, метанием, балансированием. Имеются схемы и алгоритмы выполнения различных движений. На прогулочных участках созданы комфортные условия для развития двигательной активности детей. Имеется спортивный участок.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отвечает требованиям безопасности, оптимальной двигательной активности.</w:t>
      </w:r>
    </w:p>
    <w:p w:rsidR="00AC67C5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работа осуществляется по нескольким направлениям: соблюдение режима дня, закаливающие процедуры: полоскание  рта после приема пищи, соблюдение температурного режима, режима проветривания групп, контрастное обливание, в  теплую  погоду прием детей на свежем воздухе,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утренняя зарядка и НОД по физическому воспитанию проводится на улице. Осуществляется плановая вакцинация детей. </w:t>
      </w:r>
    </w:p>
    <w:p w:rsidR="00551FA4" w:rsidRPr="00CE4CA2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организованно в соответствии с санитарно-эпидемиологическими нормами, меню достаточно разнообразно, вкусовые  качества пищи высокие. Дети получают сбалансированное  питание, ежедневно выдается второй завтрак в виде сока.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Коррекционную работу по развитию речи на логопедическом пункте ДОО учитель – логопед осуществляет в соответствии со сборником логопедических программ «Программы дошкольных образовательных учреждений компенсирующего вида для детей с нарушениями речи» автор –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Выпуск детей с чистой речью с логопедического пункта, зачисление следующих детей осуществляется в течение всего учебного года.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году на логопедический пункт ДОО было </w:t>
      </w:r>
      <w:r w:rsidRPr="00CF21E3">
        <w:rPr>
          <w:rFonts w:ascii="Times New Roman" w:hAnsi="Times New Roman" w:cs="Times New Roman"/>
          <w:sz w:val="28"/>
          <w:szCs w:val="28"/>
        </w:rPr>
        <w:t xml:space="preserve">зачислено </w:t>
      </w:r>
      <w:r w:rsidR="00CB69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подготовительной к школе группы.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целью педагога – психолога, работающего в детском саду, является обеспечение психологического здоровья детей, создание условий для раскрытия потенциальных возможностей ребенка,  коррекция отклонений психического развития.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Психологическое сопровождение адаптационного процесса вновь поступающих детей в ДОО.</w:t>
      </w:r>
    </w:p>
    <w:p w:rsidR="00551FA4" w:rsidRDefault="00551FA4" w:rsidP="00551FA4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детей подготовительной группы, подготовка к школе, мониторинг развития.</w:t>
      </w:r>
    </w:p>
    <w:p w:rsidR="00551FA4" w:rsidRDefault="00551FA4" w:rsidP="00551FA4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своевременной психологической помощи, как детям, так и их родителям, воспитателям.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551FA4" w:rsidRDefault="00551FA4" w:rsidP="00551FA4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детьми в игровой, учебной и свободной самостоятельной деятельности,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возрастных показателей развития,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индивидуального исследования личностных особенностей детей по запросам родителей и воспитателей,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 адаптации детей к ДОО и проведение занятий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интеллектуального развития,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коррекционно-развивающихся занятий по развитию психических процессов</w:t>
      </w:r>
    </w:p>
    <w:p w:rsidR="00551FA4" w:rsidRDefault="00551FA4" w:rsidP="00551FA4">
      <w:pPr>
        <w:pStyle w:val="a3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детей к обучению в школе.</w:t>
      </w:r>
    </w:p>
    <w:p w:rsidR="00551FA4" w:rsidRPr="005E5FBF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BF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B2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психолого-медико-педагогический консилиум. Цель консилиума: 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возрастными, индивидуальными особенностями детей, состоянием соматического здоровья, выстраивания индивидуального </w:t>
      </w:r>
      <w:proofErr w:type="gramStart"/>
      <w:r w:rsidRPr="00B26A58">
        <w:rPr>
          <w:rFonts w:ascii="Times New Roman" w:hAnsi="Times New Roman" w:cs="Times New Roman"/>
          <w:color w:val="000000" w:themeColor="text1"/>
          <w:sz w:val="28"/>
          <w:szCs w:val="28"/>
        </w:rPr>
        <w:t>маршрута</w:t>
      </w:r>
      <w:proofErr w:type="gramEnd"/>
      <w:r w:rsidRPr="00B2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отдельных детей, так и группы в целом.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детского сада сложись открытые доверительные отношения с родителями. Коллектив учреждения постоянно изучает потребности семьи и вносит изменения в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выстраивает партнерские отношения. В работе с семьей перешли от педагогического общения к активному включению родителей в образовательный процесс. Родители являются не только участниками, но и организаторами многих мероприятий (праздники и развлечения, конференции, круглые столы и др.)</w:t>
      </w:r>
    </w:p>
    <w:p w:rsidR="00551FA4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четко налаженной системы взаимоотношений между педагогами и семьей позволяет говорить о качественно новом потенциале развития образовательного учреждения.</w:t>
      </w:r>
    </w:p>
    <w:p w:rsidR="00551FA4" w:rsidRPr="00CF21E3" w:rsidRDefault="00551FA4" w:rsidP="00551FA4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работы за </w:t>
      </w:r>
      <w:r w:rsidR="00AC67C5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год, с учетом основных тенденций развития образования были определены следующие направления работы:</w:t>
      </w:r>
    </w:p>
    <w:p w:rsidR="00551FA4" w:rsidRPr="00CF21E3" w:rsidRDefault="00551FA4" w:rsidP="00551FA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>Обеспечение условий для командного взаимодействия, направленных на саморазвитие и самосовершенствование педагогов</w:t>
      </w:r>
    </w:p>
    <w:p w:rsidR="00551FA4" w:rsidRPr="00CF21E3" w:rsidRDefault="00551FA4" w:rsidP="00551FA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proofErr w:type="gramStart"/>
      <w:r w:rsidRPr="00CF21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21E3">
        <w:rPr>
          <w:rFonts w:ascii="Times New Roman" w:hAnsi="Times New Roman" w:cs="Times New Roman"/>
          <w:sz w:val="28"/>
          <w:szCs w:val="28"/>
        </w:rPr>
        <w:t xml:space="preserve"> в работе с детьми и родителями (законными представителями)</w:t>
      </w:r>
    </w:p>
    <w:p w:rsidR="00551FA4" w:rsidRPr="00CF21E3" w:rsidRDefault="00551FA4" w:rsidP="00551FA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управленческих действий, связанных с реализацией ФГОС </w:t>
      </w:r>
      <w:proofErr w:type="gramStart"/>
      <w:r w:rsidRPr="00CF21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21E3">
        <w:rPr>
          <w:rFonts w:ascii="Times New Roman" w:hAnsi="Times New Roman" w:cs="Times New Roman"/>
          <w:sz w:val="28"/>
          <w:szCs w:val="28"/>
        </w:rPr>
        <w:t>.</w:t>
      </w:r>
    </w:p>
    <w:p w:rsidR="00551FA4" w:rsidRPr="00E823B4" w:rsidRDefault="00551FA4" w:rsidP="00E823B4">
      <w:pPr>
        <w:pStyle w:val="a3"/>
        <w:numPr>
          <w:ilvl w:val="0"/>
          <w:numId w:val="5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E3">
        <w:rPr>
          <w:rFonts w:ascii="Times New Roman" w:hAnsi="Times New Roman" w:cs="Times New Roman"/>
          <w:sz w:val="28"/>
          <w:szCs w:val="28"/>
        </w:rPr>
        <w:t xml:space="preserve">Моделирование предметно-пространственной среды ДОУ в условиях ФГОС </w:t>
      </w:r>
      <w:proofErr w:type="gramStart"/>
      <w:r w:rsidRPr="00CF21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21E3">
        <w:rPr>
          <w:rFonts w:ascii="Times New Roman" w:hAnsi="Times New Roman" w:cs="Times New Roman"/>
          <w:sz w:val="28"/>
          <w:szCs w:val="28"/>
        </w:rPr>
        <w:t>.</w:t>
      </w:r>
    </w:p>
    <w:p w:rsidR="00551FA4" w:rsidRPr="005E5FBF" w:rsidRDefault="00551FA4" w:rsidP="00CB69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3">
        <w:rPr>
          <w:rFonts w:ascii="Times New Roman" w:hAnsi="Times New Roman" w:cs="Times New Roman"/>
          <w:b/>
          <w:sz w:val="28"/>
          <w:szCs w:val="28"/>
        </w:rPr>
        <w:t>3.Система управления организацией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«Об образовании в Российской Федерации» №273-ФЗ от 29.12.2012г.,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Федеральным государственным образовательным стандартом дошкольного образования №1155 от 17.10.2013г., Уставом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 осуществляет муниципальное казенное учреждение «Управление образования администрации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края». 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образовательным учреждением осуществляет Общее собрание (конференция) трудового коллектива. Управление педагогической деятельностью осуществляет педагогический совет. Общественной составляющей в управлении учреждением является «Наблюдательный совет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№5». МАДОУ осуществляет свою деятельность в соответствии с лицензией.</w:t>
      </w:r>
    </w:p>
    <w:p w:rsidR="00551FA4" w:rsidRDefault="00551FA4" w:rsidP="00AC67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осущест</w:t>
      </w:r>
      <w:r w:rsidR="00AC67C5">
        <w:rPr>
          <w:rFonts w:ascii="Times New Roman" w:hAnsi="Times New Roman" w:cs="Times New Roman"/>
          <w:sz w:val="28"/>
          <w:szCs w:val="28"/>
        </w:rPr>
        <w:t>вляет административная команда: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Денисова Ирина Геннадьевна – </w:t>
      </w:r>
      <w:proofErr w:type="gramStart"/>
      <w:r w:rsidR="00AC67C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AC67C5">
        <w:rPr>
          <w:rFonts w:ascii="Times New Roman" w:hAnsi="Times New Roman" w:cs="Times New Roman"/>
          <w:sz w:val="28"/>
          <w:szCs w:val="28"/>
        </w:rPr>
        <w:t xml:space="preserve"> обязанности заведующего.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– главный бухгалтер.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Расширяются информационно-коммуникационные технологии в управлении. Кроме стандартных технологий информирования социума, широкое распространение получения  и распространения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имеет сайт детского сада. Открытость и доступность образовательной деятельности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 обеспечивается размещением информации на официальном сайте образовательной организации в сети «Интернет», в местных СМИ.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ДОУ реализуется возможность участия в управлении ДОО всех участников образовательного процесса.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1FA4" w:rsidRPr="005E5FBF" w:rsidRDefault="00551FA4" w:rsidP="0055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3">
        <w:rPr>
          <w:rFonts w:ascii="Times New Roman" w:hAnsi="Times New Roman" w:cs="Times New Roman"/>
          <w:b/>
          <w:sz w:val="28"/>
          <w:szCs w:val="28"/>
        </w:rPr>
        <w:t>4.Содержание и качество подготовки воспитанников</w:t>
      </w:r>
    </w:p>
    <w:p w:rsidR="00551FA4" w:rsidRPr="006620F7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определяет 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>Основная образовательная программа дошкольного образования МАДОУ «</w:t>
      </w:r>
      <w:proofErr w:type="spellStart"/>
      <w:r w:rsidRPr="004259FB">
        <w:rPr>
          <w:rFonts w:ascii="Times New Roman" w:hAnsi="Times New Roman" w:cs="Times New Roman"/>
          <w:kern w:val="1"/>
          <w:sz w:val="28"/>
          <w:szCs w:val="28"/>
        </w:rPr>
        <w:t>Полазненский</w:t>
      </w:r>
      <w:proofErr w:type="spellEnd"/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детский сад №5»</w:t>
      </w:r>
      <w:r>
        <w:rPr>
          <w:rFonts w:ascii="Times New Roman" w:hAnsi="Times New Roman" w:cs="Times New Roman"/>
          <w:sz w:val="28"/>
          <w:szCs w:val="28"/>
        </w:rPr>
        <w:t>.  Программа направлена на разностороннее развитие детей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оценка качества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детьми планируемых результатов освоения «Основной образовательной программы дошкольного образования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в рамках педагогической диагностики организована оценка индивидуального развития детей. Результаты педагогической  диагностики используются для решения следующих образовательных задач: индивидуализация образования и оптимизации работы с  группой  детей. Анализ результатов педагогической диагностики позволяет определить наиболее приоритетные задачи, направления в работе воспитателей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конкретными детьми, так и с детьми группы в целом.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№5» успешно адаптируются в школах поселка. Итоги адаптации и приоритетные задачи в этом направлении ежегодно обсуждаются на педагогическом совете ДОУ.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входных диагностических работ учащихся 1-х классов, организованных с целью определения уровня стартовых возможностей, представления результатов диагностики на совместном заседании педагогов дошкольного и начального уровней образования, принятия общих методических решений, выпускники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 показывают результаты выше средних по поселку.  </w:t>
      </w:r>
    </w:p>
    <w:p w:rsidR="00551FA4" w:rsidRPr="008350E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E4">
        <w:rPr>
          <w:rFonts w:ascii="Times New Roman" w:hAnsi="Times New Roman" w:cs="Times New Roman"/>
          <w:sz w:val="28"/>
          <w:szCs w:val="28"/>
        </w:rPr>
        <w:t xml:space="preserve">Оформлены и переданы в школы поселка «Индивидуальные карты развития выпускников» в количестве 22 штук. </w:t>
      </w:r>
    </w:p>
    <w:p w:rsidR="00551FA4" w:rsidRPr="008350E4" w:rsidRDefault="00551FA4" w:rsidP="00AC67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совместно с родителями показал</w:t>
      </w:r>
      <w:r w:rsidR="00AC67C5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C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хорошие результаты в подготовке детей к участию в детских конкурсах различных уровней</w:t>
      </w:r>
      <w:r w:rsidR="00AC67C5">
        <w:rPr>
          <w:rFonts w:ascii="Times New Roman" w:hAnsi="Times New Roman" w:cs="Times New Roman"/>
          <w:sz w:val="28"/>
          <w:szCs w:val="28"/>
        </w:rPr>
        <w:t>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оказан</w:t>
      </w:r>
      <w:r w:rsidRPr="00317724">
        <w:rPr>
          <w:rFonts w:ascii="Times New Roman" w:hAnsi="Times New Roman" w:cs="Times New Roman"/>
          <w:color w:val="000000" w:themeColor="text1"/>
          <w:sz w:val="28"/>
          <w:szCs w:val="28"/>
        </w:rPr>
        <w:t>ия образовательных услуг в основном совпадает с ожиданиями родителей воспитанников (86% родителей отмечают высокий уровень услуг, 14% - средний).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работы педагогического коллектива: в предстоящем 2018  году:</w:t>
      </w:r>
    </w:p>
    <w:p w:rsidR="00551FA4" w:rsidRDefault="00551FA4" w:rsidP="00551F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возможности социума;</w:t>
      </w:r>
    </w:p>
    <w:p w:rsidR="00551FA4" w:rsidRPr="00CF22B6" w:rsidRDefault="00551FA4" w:rsidP="00551F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взаимодействие с семьями воспитанников.</w:t>
      </w:r>
    </w:p>
    <w:p w:rsidR="00551FA4" w:rsidRDefault="00551FA4" w:rsidP="00E8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9B7" w:rsidRDefault="00CB69B7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9B7" w:rsidRDefault="00CB69B7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Pr="00317724" w:rsidRDefault="00551FA4" w:rsidP="00CB69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0D">
        <w:rPr>
          <w:rFonts w:ascii="Times New Roman" w:hAnsi="Times New Roman" w:cs="Times New Roman"/>
          <w:b/>
          <w:sz w:val="28"/>
          <w:szCs w:val="28"/>
        </w:rPr>
        <w:t>5.Организация образовательного процесса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воспитанников, осваивающих образовательную программу дошкольного образования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120 детей из них в возрасте от 2 до 7 лет. В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 №5» функционирует 5 групп общеразвивающей направленности.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условно подразделен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непрерывную непосредственно образовательную деятельность (ННОД);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с детьми;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551FA4" w:rsidRDefault="00551FA4" w:rsidP="00551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Программы дошкольного воспитания.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дошкольном учреждении строится: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адекватных возрасту формах работы с детьми, максимальном развитии всех специфических детских видов деятельности и, в первую очередь, игры как ведущего вида деятельности ребенка – дошкольника;</w:t>
      </w:r>
    </w:p>
    <w:p w:rsidR="00551FA4" w:rsidRPr="00D03F96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организуется как совместная интегративная деятельность взрослых с детьми, которая включает различные виды детской деятельности: игру, чтение (восприятие), общение, продуктивную, двигательную, музыкально – художественную, познавательно исследовательскую и др.</w:t>
      </w:r>
      <w:proofErr w:type="gramEnd"/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видов совместной деятельности при проведении режимных процессов и самостоятельной образовательной деятельности происходит на основании модели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на год. При этом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объединение комплекса различных видов специфической детской деятельности вокруг единой «темы». Рациональному распределению и регулированию образовательной нагрузки в соответствии с возрастными нормативами способствует  использование педагогами циклограмм образовательной деятельности, в которых определено примерное распределение видов  образовательной деятельности в течение недели и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дня. Рациональная организация образовательного процесса в течение дня  способствует повышению двигательной активности, созданию благоприятного эмоционального состояния, дозированию  пси</w:t>
      </w:r>
      <w:r w:rsidR="00E823B4">
        <w:rPr>
          <w:rFonts w:ascii="Times New Roman" w:hAnsi="Times New Roman" w:cs="Times New Roman"/>
          <w:sz w:val="28"/>
          <w:szCs w:val="28"/>
        </w:rPr>
        <w:t>хологической, интеллектуальной,</w:t>
      </w:r>
      <w:r>
        <w:rPr>
          <w:rFonts w:ascii="Times New Roman" w:hAnsi="Times New Roman" w:cs="Times New Roman"/>
          <w:sz w:val="28"/>
          <w:szCs w:val="28"/>
        </w:rPr>
        <w:t xml:space="preserve"> физической нагрузки.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дня различные виды детской деятельности (игровая, познавательная, творческая, двигательная, музыкальная, коммуникативная и т.д.) чередуются, интегрируют друг с другом.</w:t>
      </w:r>
      <w:proofErr w:type="gramEnd"/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дошкольного учреждения и социума предполагает использование сетевой формы. Совместные образовательные мероприятия были организованы с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библиотекой»,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школой искусств, ДЮШОР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спортивной школой»,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 творчества и досуга», отделением ГИБДД 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Перспективы работы педагогического коллектива:</w:t>
      </w:r>
    </w:p>
    <w:p w:rsidR="00551FA4" w:rsidRDefault="00551FA4" w:rsidP="00551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предстоящем 2018 году планируется в данном направлении</w:t>
      </w:r>
    </w:p>
    <w:p w:rsidR="00551FA4" w:rsidRDefault="00551FA4" w:rsidP="00551FA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комплексно – тематические планы;</w:t>
      </w:r>
    </w:p>
    <w:p w:rsidR="00551FA4" w:rsidRDefault="00551FA4" w:rsidP="00551FA4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использование сетевой формы реализации «Основной образовательной программы дошкольного образования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№5».</w:t>
      </w:r>
    </w:p>
    <w:p w:rsidR="00551FA4" w:rsidRDefault="00551FA4" w:rsidP="00E82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5A">
        <w:rPr>
          <w:rFonts w:ascii="Times New Roman" w:hAnsi="Times New Roman" w:cs="Times New Roman"/>
          <w:b/>
          <w:sz w:val="28"/>
          <w:szCs w:val="28"/>
        </w:rPr>
        <w:t>6.Качество кадрового, учебно-</w:t>
      </w:r>
      <w:r w:rsidRPr="008350E4">
        <w:rPr>
          <w:rFonts w:ascii="Times New Roman" w:hAnsi="Times New Roman" w:cs="Times New Roman"/>
          <w:b/>
          <w:sz w:val="28"/>
          <w:szCs w:val="28"/>
        </w:rPr>
        <w:t>методического обеспечения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учебном году детский сад был укомплектован педагогическими кадрами на 100%. В педагогическом коллективе –15 педагогов. 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</w:t>
      </w:r>
    </w:p>
    <w:p w:rsidR="00551FA4" w:rsidRDefault="00551FA4" w:rsidP="00551FA4">
      <w:pPr>
        <w:pStyle w:val="a3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Высшее–7 человек (50%)</w:t>
      </w:r>
    </w:p>
    <w:p w:rsidR="00551FA4" w:rsidRDefault="00551FA4" w:rsidP="00551FA4">
      <w:pPr>
        <w:pStyle w:val="a3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Средне-специальное – 8 человек (50%)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уровень: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квалификационная категория – 2 человека (13%)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квалификационная категория – 6 человек (40%)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занимаемой должности – 2 человека (13%)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подлежит аттестации 4 человека – 34%</w:t>
      </w:r>
    </w:p>
    <w:p w:rsidR="00551FA4" w:rsidRPr="006B0A81" w:rsidRDefault="00551FA4" w:rsidP="00551FA4">
      <w:pPr>
        <w:spacing w:after="0" w:line="240" w:lineRule="auto"/>
        <w:ind w:left="-491" w:firstLine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A81">
        <w:rPr>
          <w:rFonts w:ascii="Times New Roman" w:hAnsi="Times New Roman" w:cs="Times New Roman"/>
          <w:color w:val="000000" w:themeColor="text1"/>
          <w:sz w:val="28"/>
          <w:szCs w:val="28"/>
        </w:rPr>
        <w:t>В 2017 учебном году 7 прошли курсовую подготовку и 1 педагог – профессиональную переподготовку. Каждый педагог углубленно работает по темам самообразования.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педагога имеют отраслевую награду: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«Почетный работник общего образования Российской Федерации»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</w:t>
      </w:r>
      <w:r w:rsidR="00AC67C5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Л.А.- инструктор по физической культуре.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«Лучшие люди России»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Л.А.- инструктор по физической культуре.</w:t>
      </w:r>
    </w:p>
    <w:p w:rsidR="00551FA4" w:rsidRDefault="00CB69B7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ДОО в </w:t>
      </w:r>
      <w:r w:rsidR="00551FA4">
        <w:rPr>
          <w:rFonts w:ascii="Times New Roman" w:hAnsi="Times New Roman" w:cs="Times New Roman"/>
          <w:sz w:val="28"/>
          <w:szCs w:val="28"/>
        </w:rPr>
        <w:t>2017 учебном году приняли активное участие в конкурсах,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 w:rsidR="00551FA4">
        <w:rPr>
          <w:rFonts w:ascii="Times New Roman" w:hAnsi="Times New Roman" w:cs="Times New Roman"/>
          <w:sz w:val="28"/>
          <w:szCs w:val="28"/>
        </w:rPr>
        <w:t>семинарах и конференциях различных уровней:</w:t>
      </w:r>
    </w:p>
    <w:p w:rsidR="00551FA4" w:rsidRPr="004A61B1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B1">
        <w:rPr>
          <w:rFonts w:ascii="Times New Roman" w:hAnsi="Times New Roman" w:cs="Times New Roman"/>
          <w:sz w:val="28"/>
          <w:szCs w:val="28"/>
        </w:rPr>
        <w:t>Общероссийский уровень: «Творчество без границ», «За нравственный подвиг учителя», форум «Воспитатели России», «Улыбка весны», «Мир сувениров»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FA4" w:rsidRPr="004A61B1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B1">
        <w:rPr>
          <w:rFonts w:ascii="Times New Roman" w:hAnsi="Times New Roman" w:cs="Times New Roman"/>
          <w:sz w:val="28"/>
          <w:szCs w:val="28"/>
        </w:rPr>
        <w:t>Региональный уровень: форум «Педагоги России: инновации в образовании», краевой флэш-моб «Мы рисуем чистый мир», краевая акция «Ромашка в каждый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1FA4" w:rsidRPr="004A61B1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B1">
        <w:rPr>
          <w:rFonts w:ascii="Times New Roman" w:hAnsi="Times New Roman" w:cs="Times New Roman"/>
          <w:sz w:val="28"/>
          <w:szCs w:val="28"/>
        </w:rPr>
        <w:t>Муниципальный уровень: «Августовская педагогическая конференция», «Учитель года», «Лучшие практики», педагогическая мастерская «Территория дошкольной образовательной организации – пространство развития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имеется объемный библиотечный фонд, который составляет более 1000 экземпляров книг (словари и энциклопедии, методическая и детская литература, литература по управлению, маркетингу, ежегодно ведется подписка на периодические издания); программа и методическая литература к программе «От рождения до школы» имеются в каждой возрастной группе и в методическом кабинете.</w:t>
      </w:r>
    </w:p>
    <w:p w:rsidR="00551FA4" w:rsidRPr="00696FA0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детском саду созданы благоприятные условия для полноценного физического и психического развития детей, в соответствии с их возрастными и индивидуальными особенностями, их обучения, коррекции, оздоровления, для высокопроизводительной работы персонала, творческого и профессионального роста педагогов.</w:t>
      </w:r>
    </w:p>
    <w:p w:rsidR="00551FA4" w:rsidRDefault="00551FA4" w:rsidP="0055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Pr="00A76DF3" w:rsidRDefault="00551FA4" w:rsidP="00CB69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F3">
        <w:rPr>
          <w:rFonts w:ascii="Times New Roman" w:hAnsi="Times New Roman" w:cs="Times New Roman"/>
          <w:b/>
          <w:sz w:val="28"/>
          <w:szCs w:val="28"/>
        </w:rPr>
        <w:t>7.Материально-техническая база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функционирует 5 групповых комнат, предметно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ространственная развивающая среда укомплектована современным оборудованием и игрушками в соответствии с ФГОС, возрастными особенностями, реализуемой основной общеразвивающей программой. Все групповые помещения оборудованы приемными, 2 спальные комнаты, которые имеют многофункциональный характер (например, используются для проведения рефлексивных бесед, мотивации к занятиям и пр.)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имеются: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спортивно-физкультурный зал;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логопеда, 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блок;</w:t>
      </w:r>
    </w:p>
    <w:p w:rsidR="00551FA4" w:rsidRDefault="00551FA4" w:rsidP="00551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помещения, а также кабинеты заведующий и заместителя заведующего по воспитательной работе оснащены и технически оборудованы полностью в соответствии с  современными требованиями. В МАДОУ имеются кабинеты бухгалтера, завхоза, делопроизводителя, складские помещения.</w:t>
      </w:r>
    </w:p>
    <w:p w:rsidR="00551FA4" w:rsidRDefault="00551FA4" w:rsidP="00551FA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детского сада оснащена прогулочными участками. На каждом прогулочном участке возрастной группы имеются веранды и стационарное оборудование. На территории детского сада имеются спортивная площадка, цветочные клумбы, мини</w:t>
      </w:r>
      <w:r w:rsidR="00E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огород.</w:t>
      </w:r>
    </w:p>
    <w:p w:rsidR="00551FA4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охраны и создания безопасных условий пребывания воспитанников и персонала детский сад оснащен: домофоном на входных центральных дверях, по периметру здания и внутри ДОУ установлены 6 видеокамер.</w:t>
      </w:r>
    </w:p>
    <w:p w:rsidR="00551FA4" w:rsidRPr="00CB69B7" w:rsidRDefault="00551FA4" w:rsidP="00CB69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93D">
        <w:rPr>
          <w:rFonts w:ascii="Times New Roman" w:hAnsi="Times New Roman" w:cs="Times New Roman"/>
          <w:sz w:val="28"/>
          <w:szCs w:val="28"/>
        </w:rPr>
        <w:t>Дошкольное учреждение расположено в отдельно стоящем двухэтажном здании (год постройки – 1966г). Общая площадь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93D">
        <w:rPr>
          <w:rFonts w:ascii="Times New Roman" w:hAnsi="Times New Roman" w:cs="Times New Roman"/>
          <w:sz w:val="28"/>
          <w:szCs w:val="28"/>
        </w:rPr>
        <w:t xml:space="preserve">ДОУ составляет 973,7 </w:t>
      </w:r>
      <w:proofErr w:type="spellStart"/>
      <w:r w:rsidRPr="005559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593D">
        <w:rPr>
          <w:rFonts w:ascii="Times New Roman" w:hAnsi="Times New Roman" w:cs="Times New Roman"/>
          <w:sz w:val="28"/>
          <w:szCs w:val="28"/>
        </w:rPr>
        <w:t xml:space="preserve">., площадь территории составляет 7498,70 </w:t>
      </w:r>
      <w:proofErr w:type="spellStart"/>
      <w:r w:rsidRPr="0055593D">
        <w:rPr>
          <w:rFonts w:ascii="Times New Roman" w:hAnsi="Times New Roman" w:cs="Times New Roman"/>
          <w:sz w:val="28"/>
          <w:szCs w:val="28"/>
        </w:rPr>
        <w:t>кв.м</w:t>
      </w:r>
      <w:proofErr w:type="gramStart"/>
      <w:r w:rsidRPr="00555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музыкальный, физкультурный зал, 5 прогулочных участков</w:t>
      </w:r>
    </w:p>
    <w:p w:rsidR="00551FA4" w:rsidRDefault="00551FA4" w:rsidP="00551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A4" w:rsidRPr="002042DC" w:rsidRDefault="00551FA4" w:rsidP="00551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63">
        <w:rPr>
          <w:rFonts w:ascii="Times New Roman" w:hAnsi="Times New Roman" w:cs="Times New Roman"/>
          <w:b/>
          <w:sz w:val="28"/>
          <w:szCs w:val="28"/>
        </w:rPr>
        <w:t>8.Функционирование внутренней оценки качества образования</w:t>
      </w:r>
    </w:p>
    <w:p w:rsidR="00551FA4" w:rsidRDefault="00551FA4" w:rsidP="00551F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разработана внутренняя система оценки качества, в которую входит: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удовлетворенности родителей  образовательной деятельностью ДОУ (мониторинг);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качественная характеристика условий РППС, кадровый мониторинг;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состояния здоровья воспитанников, заболеваемость (медицинские работники);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физического развития (инструктор по физической культуре);</w:t>
      </w:r>
    </w:p>
    <w:p w:rsidR="00551FA4" w:rsidRDefault="00551FA4" w:rsidP="00551FA4">
      <w:pPr>
        <w:pStyle w:val="a3"/>
        <w:numPr>
          <w:ilvl w:val="0"/>
          <w:numId w:val="11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материально – технического обеспечения (завхоз);</w:t>
      </w:r>
    </w:p>
    <w:p w:rsidR="00551FA4" w:rsidRDefault="00551FA4" w:rsidP="00551F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оценки результатов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1FA4" w:rsidRDefault="00551FA4" w:rsidP="00551FA4">
      <w:pPr>
        <w:pStyle w:val="a3"/>
        <w:numPr>
          <w:ilvl w:val="0"/>
          <w:numId w:val="12"/>
        </w:num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планируемых и промежуточных результатов (в которой сочетаются «низко формализованные методы» такие как наблюдение,  оценка продуктов деятельности) – воспитатели.</w:t>
      </w:r>
    </w:p>
    <w:p w:rsidR="00551FA4" w:rsidRDefault="00551FA4" w:rsidP="00551F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и итоговый мониторинг проводится один раз в конце учебного года.</w:t>
      </w:r>
    </w:p>
    <w:p w:rsidR="00551FA4" w:rsidRDefault="00551FA4" w:rsidP="0055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1FA4" w:rsidSect="003A1637">
      <w:footerReference w:type="default" r:id="rId11"/>
      <w:pgSz w:w="11906" w:h="16838"/>
      <w:pgMar w:top="1134" w:right="850" w:bottom="1134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71" w:rsidRDefault="002B2F71" w:rsidP="00503EDC">
      <w:pPr>
        <w:spacing w:after="0" w:line="240" w:lineRule="auto"/>
      </w:pPr>
      <w:r>
        <w:separator/>
      </w:r>
    </w:p>
  </w:endnote>
  <w:endnote w:type="continuationSeparator" w:id="0">
    <w:p w:rsidR="002B2F71" w:rsidRDefault="002B2F71" w:rsidP="0050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7515"/>
      <w:docPartObj>
        <w:docPartGallery w:val="Page Numbers (Bottom of Page)"/>
        <w:docPartUnique/>
      </w:docPartObj>
    </w:sdtPr>
    <w:sdtEndPr/>
    <w:sdtContent>
      <w:p w:rsidR="00B97BB3" w:rsidRDefault="00B97BB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C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BB3" w:rsidRDefault="00B97BB3" w:rsidP="003A163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71" w:rsidRDefault="002B2F71" w:rsidP="00503EDC">
      <w:pPr>
        <w:spacing w:after="0" w:line="240" w:lineRule="auto"/>
      </w:pPr>
      <w:r>
        <w:separator/>
      </w:r>
    </w:p>
  </w:footnote>
  <w:footnote w:type="continuationSeparator" w:id="0">
    <w:p w:rsidR="002B2F71" w:rsidRDefault="002B2F71" w:rsidP="0050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403"/>
    <w:multiLevelType w:val="hybridMultilevel"/>
    <w:tmpl w:val="70B4225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">
    <w:nsid w:val="103A4084"/>
    <w:multiLevelType w:val="hybridMultilevel"/>
    <w:tmpl w:val="84E266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38B7C0A"/>
    <w:multiLevelType w:val="hybridMultilevel"/>
    <w:tmpl w:val="B3A4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2181"/>
    <w:multiLevelType w:val="hybridMultilevel"/>
    <w:tmpl w:val="FF5407E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5855B14"/>
    <w:multiLevelType w:val="hybridMultilevel"/>
    <w:tmpl w:val="BCE65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AD71CE2"/>
    <w:multiLevelType w:val="hybridMultilevel"/>
    <w:tmpl w:val="643813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CE93B52"/>
    <w:multiLevelType w:val="hybridMultilevel"/>
    <w:tmpl w:val="FCB20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B441699"/>
    <w:multiLevelType w:val="hybridMultilevel"/>
    <w:tmpl w:val="505EA76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65CB5691"/>
    <w:multiLevelType w:val="hybridMultilevel"/>
    <w:tmpl w:val="8CF29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141C0"/>
    <w:multiLevelType w:val="hybridMultilevel"/>
    <w:tmpl w:val="3806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53EDF"/>
    <w:multiLevelType w:val="hybridMultilevel"/>
    <w:tmpl w:val="80B03C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BC870FF"/>
    <w:multiLevelType w:val="hybridMultilevel"/>
    <w:tmpl w:val="4DAC1410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C"/>
    <w:rsid w:val="00007B31"/>
    <w:rsid w:val="00024D38"/>
    <w:rsid w:val="000678B2"/>
    <w:rsid w:val="00080F21"/>
    <w:rsid w:val="000D40E4"/>
    <w:rsid w:val="000F1FA8"/>
    <w:rsid w:val="00181A63"/>
    <w:rsid w:val="001A555A"/>
    <w:rsid w:val="001F206B"/>
    <w:rsid w:val="0020235B"/>
    <w:rsid w:val="00235999"/>
    <w:rsid w:val="00245D7D"/>
    <w:rsid w:val="002B2F71"/>
    <w:rsid w:val="002B636F"/>
    <w:rsid w:val="00393D90"/>
    <w:rsid w:val="003A1637"/>
    <w:rsid w:val="003B7C72"/>
    <w:rsid w:val="003D62F3"/>
    <w:rsid w:val="003E4481"/>
    <w:rsid w:val="003E6CFC"/>
    <w:rsid w:val="003F5AFC"/>
    <w:rsid w:val="004116C7"/>
    <w:rsid w:val="004435FB"/>
    <w:rsid w:val="00443FDB"/>
    <w:rsid w:val="004972E3"/>
    <w:rsid w:val="004C25DC"/>
    <w:rsid w:val="00503EDC"/>
    <w:rsid w:val="00551FA4"/>
    <w:rsid w:val="005C6484"/>
    <w:rsid w:val="006620F7"/>
    <w:rsid w:val="0068370D"/>
    <w:rsid w:val="00696FA0"/>
    <w:rsid w:val="006B35C2"/>
    <w:rsid w:val="00721BE3"/>
    <w:rsid w:val="00727963"/>
    <w:rsid w:val="007351F0"/>
    <w:rsid w:val="007D1384"/>
    <w:rsid w:val="0084008A"/>
    <w:rsid w:val="008608E8"/>
    <w:rsid w:val="008A4C11"/>
    <w:rsid w:val="008C574E"/>
    <w:rsid w:val="00903EBC"/>
    <w:rsid w:val="009077F7"/>
    <w:rsid w:val="009A6B09"/>
    <w:rsid w:val="009C46DF"/>
    <w:rsid w:val="00AA2680"/>
    <w:rsid w:val="00AC67C5"/>
    <w:rsid w:val="00B36F48"/>
    <w:rsid w:val="00B8267B"/>
    <w:rsid w:val="00B97BB3"/>
    <w:rsid w:val="00BD2099"/>
    <w:rsid w:val="00BF5E7C"/>
    <w:rsid w:val="00C129D9"/>
    <w:rsid w:val="00CB67D3"/>
    <w:rsid w:val="00CB69B7"/>
    <w:rsid w:val="00CC00F6"/>
    <w:rsid w:val="00CE4CA2"/>
    <w:rsid w:val="00CF22B6"/>
    <w:rsid w:val="00D03F96"/>
    <w:rsid w:val="00D04E1E"/>
    <w:rsid w:val="00D44150"/>
    <w:rsid w:val="00D612C6"/>
    <w:rsid w:val="00D61D4D"/>
    <w:rsid w:val="00D72869"/>
    <w:rsid w:val="00D7527D"/>
    <w:rsid w:val="00D91581"/>
    <w:rsid w:val="00E07577"/>
    <w:rsid w:val="00E13F0B"/>
    <w:rsid w:val="00E20BB6"/>
    <w:rsid w:val="00E26033"/>
    <w:rsid w:val="00E52BC8"/>
    <w:rsid w:val="00E6622F"/>
    <w:rsid w:val="00E823B4"/>
    <w:rsid w:val="00EC76B8"/>
    <w:rsid w:val="00F06A93"/>
    <w:rsid w:val="00F3539F"/>
    <w:rsid w:val="00F60FEF"/>
    <w:rsid w:val="00F62FCC"/>
    <w:rsid w:val="00F8215A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FC"/>
    <w:pPr>
      <w:ind w:left="720"/>
      <w:contextualSpacing/>
    </w:pPr>
  </w:style>
  <w:style w:type="table" w:styleId="a4">
    <w:name w:val="Table Grid"/>
    <w:basedOn w:val="a1"/>
    <w:uiPriority w:val="59"/>
    <w:rsid w:val="009C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5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EDC"/>
  </w:style>
  <w:style w:type="paragraph" w:styleId="a7">
    <w:name w:val="footer"/>
    <w:basedOn w:val="a"/>
    <w:link w:val="a8"/>
    <w:uiPriority w:val="99"/>
    <w:unhideWhenUsed/>
    <w:rsid w:val="005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EDC"/>
  </w:style>
  <w:style w:type="paragraph" w:styleId="a9">
    <w:name w:val="No Spacing"/>
    <w:link w:val="aa"/>
    <w:uiPriority w:val="1"/>
    <w:qFormat/>
    <w:rsid w:val="00551FA4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51FA4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551FA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FC"/>
    <w:pPr>
      <w:ind w:left="720"/>
      <w:contextualSpacing/>
    </w:pPr>
  </w:style>
  <w:style w:type="table" w:styleId="a4">
    <w:name w:val="Table Grid"/>
    <w:basedOn w:val="a1"/>
    <w:uiPriority w:val="59"/>
    <w:rsid w:val="009C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5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EDC"/>
  </w:style>
  <w:style w:type="paragraph" w:styleId="a7">
    <w:name w:val="footer"/>
    <w:basedOn w:val="a"/>
    <w:link w:val="a8"/>
    <w:uiPriority w:val="99"/>
    <w:unhideWhenUsed/>
    <w:rsid w:val="0050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EDC"/>
  </w:style>
  <w:style w:type="paragraph" w:styleId="a9">
    <w:name w:val="No Spacing"/>
    <w:link w:val="aa"/>
    <w:uiPriority w:val="1"/>
    <w:qFormat/>
    <w:rsid w:val="00551FA4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551FA4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551FA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lazna-ds5.dobryanka-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B603-73AF-4545-B5F5-1F5A75E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Users'a01</cp:lastModifiedBy>
  <cp:revision>4</cp:revision>
  <cp:lastPrinted>2018-04-27T10:45:00Z</cp:lastPrinted>
  <dcterms:created xsi:type="dcterms:W3CDTF">2018-04-27T11:11:00Z</dcterms:created>
  <dcterms:modified xsi:type="dcterms:W3CDTF">2018-04-27T11:42:00Z</dcterms:modified>
</cp:coreProperties>
</file>