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</w:p>
    <w:p w:rsidR="00746D67" w:rsidRDefault="004D2152" w:rsidP="004D2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46D67">
        <w:rPr>
          <w:rFonts w:ascii="Times New Roman" w:hAnsi="Times New Roman" w:cs="Times New Roman"/>
          <w:sz w:val="24"/>
          <w:szCs w:val="24"/>
        </w:rPr>
        <w:t>на общем собрании коллектива</w:t>
      </w: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746D67" w:rsidRDefault="00F13071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«____»______2013</w:t>
      </w:r>
      <w:r w:rsidR="00746D67">
        <w:rPr>
          <w:rFonts w:ascii="Times New Roman" w:hAnsi="Times New Roman" w:cs="Times New Roman"/>
          <w:sz w:val="24"/>
          <w:szCs w:val="24"/>
        </w:rPr>
        <w:t>г</w:t>
      </w: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746D67" w:rsidRDefault="00F13071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«____»______2013</w:t>
      </w:r>
      <w:r w:rsidR="00746D67">
        <w:rPr>
          <w:rFonts w:ascii="Times New Roman" w:hAnsi="Times New Roman" w:cs="Times New Roman"/>
          <w:sz w:val="24"/>
          <w:szCs w:val="24"/>
        </w:rPr>
        <w:t>г.</w:t>
      </w: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_______________Н.А.Казанцева</w:t>
      </w:r>
      <w:proofErr w:type="spellEnd"/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D67" w:rsidRDefault="00746D67" w:rsidP="00746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D67" w:rsidRDefault="00746D67" w:rsidP="0074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46D67" w:rsidRDefault="00746D67" w:rsidP="0074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оплате труда работников  </w:t>
      </w:r>
    </w:p>
    <w:p w:rsidR="00746D67" w:rsidRDefault="00746D67" w:rsidP="0074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№ 5»</w:t>
      </w:r>
    </w:p>
    <w:p w:rsidR="00746D67" w:rsidRDefault="00746D67" w:rsidP="00746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67" w:rsidRPr="007C3B3B" w:rsidRDefault="00746D67" w:rsidP="00746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3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746D67" w:rsidRDefault="00746D67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1.Положение определяет порядок и условия формирования системы оплаты труда и стимулирования работников.</w:t>
      </w:r>
    </w:p>
    <w:p w:rsidR="00746D67" w:rsidRDefault="00746D67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2.Положение вводится с целью повышения материальной заинтересованности коллектива и отдельных работников, повышения качества работы, роста профессионального мастерства сотрудников, а также с целью материальной защищенности и материальной поддержки сотрудников детского сада.</w:t>
      </w:r>
    </w:p>
    <w:p w:rsidR="00CB6BF5" w:rsidRDefault="00746D67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3.Положение вводится в связи с введением отраслевой системы оплаты труда в ДОУ на основании постановления Правительства Пермского края от 14 мая 2009 года № 264-п «О введении отраслевых систем оплаты труда работников бюджетных учреждений Пермского края», решения Земского собрания от 14 августа 2009 года № 827 «Об оплате труда работников бюджетных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 от 19 октября 2009 года № 226</w:t>
      </w:r>
      <w:r w:rsidR="00CB6BF5">
        <w:rPr>
          <w:rFonts w:ascii="Times New Roman" w:hAnsi="Times New Roman" w:cs="Times New Roman"/>
          <w:sz w:val="24"/>
          <w:szCs w:val="24"/>
        </w:rPr>
        <w:t xml:space="preserve"> «О введении отраслевых систем оплаты труда в ДОУ», решения Земского собрания от 28.04.2010г. № 932 «О социальных гарантиях педагогическим работникам», постановления Главы администрации муниципальн</w:t>
      </w:r>
      <w:r w:rsidR="00AA51D5">
        <w:rPr>
          <w:rFonts w:ascii="Times New Roman" w:hAnsi="Times New Roman" w:cs="Times New Roman"/>
          <w:sz w:val="24"/>
          <w:szCs w:val="24"/>
        </w:rPr>
        <w:t>ого района Пермского края № 2625</w:t>
      </w:r>
      <w:r w:rsidR="00CB6BF5">
        <w:rPr>
          <w:rFonts w:ascii="Times New Roman" w:hAnsi="Times New Roman" w:cs="Times New Roman"/>
          <w:sz w:val="24"/>
          <w:szCs w:val="24"/>
        </w:rPr>
        <w:t xml:space="preserve"> от</w:t>
      </w:r>
      <w:r w:rsidR="00AA51D5">
        <w:rPr>
          <w:rFonts w:ascii="Times New Roman" w:hAnsi="Times New Roman" w:cs="Times New Roman"/>
          <w:sz w:val="24"/>
          <w:szCs w:val="24"/>
        </w:rPr>
        <w:t xml:space="preserve"> 27.12.2012</w:t>
      </w:r>
      <w:r w:rsidR="00CB6BF5">
        <w:rPr>
          <w:rFonts w:ascii="Times New Roman" w:hAnsi="Times New Roman" w:cs="Times New Roman"/>
          <w:sz w:val="24"/>
          <w:szCs w:val="24"/>
        </w:rPr>
        <w:t>г. «Об утверждении Методики формирования системы оплаты труда и стимулирования работников ДОУ</w:t>
      </w:r>
      <w:r w:rsidR="00AA51D5">
        <w:rPr>
          <w:rFonts w:ascii="Times New Roman" w:hAnsi="Times New Roman" w:cs="Times New Roman"/>
          <w:sz w:val="24"/>
          <w:szCs w:val="24"/>
        </w:rPr>
        <w:t xml:space="preserve"> ДМР</w:t>
      </w:r>
      <w:r w:rsidR="00CB6BF5">
        <w:rPr>
          <w:rFonts w:ascii="Times New Roman" w:hAnsi="Times New Roman" w:cs="Times New Roman"/>
          <w:sz w:val="24"/>
          <w:szCs w:val="24"/>
        </w:rPr>
        <w:t>, приказ ДОУ.</w:t>
      </w:r>
    </w:p>
    <w:p w:rsidR="00CB6BF5" w:rsidRDefault="00CB6BF5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Положени</w:t>
      </w:r>
      <w:r w:rsidR="006F0DE5">
        <w:rPr>
          <w:rFonts w:ascii="Times New Roman" w:hAnsi="Times New Roman" w:cs="Times New Roman"/>
          <w:sz w:val="24"/>
          <w:szCs w:val="24"/>
        </w:rPr>
        <w:t>е разрабатывается комиссией выбранной из числа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сада, согласовывается и принимается на общем собрании коллектива.</w:t>
      </w:r>
    </w:p>
    <w:p w:rsidR="00B23531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2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Положение предусматривает выплаты к праздничным датам</w:t>
      </w:r>
      <w:r w:rsidR="00F13071">
        <w:rPr>
          <w:rFonts w:ascii="Times New Roman" w:hAnsi="Times New Roman" w:cs="Times New Roman"/>
          <w:sz w:val="24"/>
          <w:szCs w:val="24"/>
        </w:rPr>
        <w:t xml:space="preserve"> в виде премий по решению комиссии</w:t>
      </w:r>
      <w:r>
        <w:rPr>
          <w:rFonts w:ascii="Times New Roman" w:hAnsi="Times New Roman" w:cs="Times New Roman"/>
          <w:sz w:val="24"/>
          <w:szCs w:val="24"/>
        </w:rPr>
        <w:t xml:space="preserve"> МБДОУ с согласованием заведующей</w:t>
      </w:r>
    </w:p>
    <w:p w:rsidR="00B23531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2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 предусматривается оплата пособий по листкам нетрудоспособности из фонда оплаты труда МБДОУ первые три дня</w:t>
      </w:r>
    </w:p>
    <w:p w:rsidR="00B23531" w:rsidRDefault="006D6D8F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0.5pt;margin-top:12.85pt;width:7.15pt;height:33.95pt;z-index:251658240"/>
        </w:pict>
      </w:r>
      <w:r w:rsidR="00B23531">
        <w:rPr>
          <w:rFonts w:ascii="Times New Roman" w:hAnsi="Times New Roman" w:cs="Times New Roman"/>
          <w:sz w:val="24"/>
          <w:szCs w:val="24"/>
        </w:rPr>
        <w:t>7.</w:t>
      </w:r>
      <w:r w:rsidR="00B23531" w:rsidRPr="00B23531">
        <w:rPr>
          <w:rFonts w:ascii="Times New Roman" w:hAnsi="Times New Roman" w:cs="Times New Roman"/>
          <w:sz w:val="24"/>
          <w:szCs w:val="24"/>
        </w:rPr>
        <w:t xml:space="preserve"> </w:t>
      </w:r>
      <w:r w:rsidR="00B23531">
        <w:rPr>
          <w:rFonts w:ascii="Times New Roman" w:hAnsi="Times New Roman" w:cs="Times New Roman"/>
          <w:sz w:val="24"/>
          <w:szCs w:val="24"/>
        </w:rPr>
        <w:t>Настоящее Положение предусматривает доплаты за исполнение обязанностей по:</w:t>
      </w:r>
    </w:p>
    <w:p w:rsidR="00B23531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охране труда и технике безопасности               </w:t>
      </w:r>
    </w:p>
    <w:p w:rsidR="00B23531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                              до 50% от должностного оклада</w:t>
      </w:r>
    </w:p>
    <w:p w:rsidR="00B23531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 ЧС </w:t>
      </w:r>
    </w:p>
    <w:p w:rsidR="00CB6BF5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6BF5">
        <w:rPr>
          <w:rFonts w:ascii="Times New Roman" w:hAnsi="Times New Roman" w:cs="Times New Roman"/>
          <w:sz w:val="24"/>
          <w:szCs w:val="24"/>
        </w:rPr>
        <w:t>.Настоящее Положение распространяется на всех работников учреждения.</w:t>
      </w:r>
    </w:p>
    <w:p w:rsidR="00CB6BF5" w:rsidRDefault="00B2353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6BF5">
        <w:rPr>
          <w:rFonts w:ascii="Times New Roman" w:hAnsi="Times New Roman" w:cs="Times New Roman"/>
          <w:sz w:val="24"/>
          <w:szCs w:val="24"/>
        </w:rPr>
        <w:t>.Размер должностного оклада заместителя руководителя, главного бухгалтера учреждения устанавливается руководителе</w:t>
      </w:r>
      <w:r w:rsidR="00AA51D5">
        <w:rPr>
          <w:rFonts w:ascii="Times New Roman" w:hAnsi="Times New Roman" w:cs="Times New Roman"/>
          <w:sz w:val="24"/>
          <w:szCs w:val="24"/>
        </w:rPr>
        <w:t>м дошкольного учреждения на 25-30</w:t>
      </w:r>
      <w:r w:rsidR="00CB6BF5">
        <w:rPr>
          <w:rFonts w:ascii="Times New Roman" w:hAnsi="Times New Roman" w:cs="Times New Roman"/>
          <w:sz w:val="24"/>
          <w:szCs w:val="24"/>
        </w:rPr>
        <w:t>% ниже должностного оклада руководителя.</w:t>
      </w:r>
    </w:p>
    <w:p w:rsidR="009B5B03" w:rsidRPr="00CC039B" w:rsidRDefault="00B23531" w:rsidP="00F1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6BF5">
        <w:rPr>
          <w:rFonts w:ascii="Times New Roman" w:hAnsi="Times New Roman" w:cs="Times New Roman"/>
          <w:sz w:val="24"/>
          <w:szCs w:val="24"/>
        </w:rPr>
        <w:t>.Выплаты руководителю производятся на основании приказа начальника управления образования.</w:t>
      </w:r>
    </w:p>
    <w:p w:rsidR="00CE6A53" w:rsidRPr="007C3B3B" w:rsidRDefault="00CE6A53" w:rsidP="00CE6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3B">
        <w:rPr>
          <w:rFonts w:ascii="Times New Roman" w:hAnsi="Times New Roman" w:cs="Times New Roman"/>
          <w:b/>
          <w:sz w:val="24"/>
          <w:szCs w:val="24"/>
        </w:rPr>
        <w:t>2.Социальные гарантии педагогическим работникам</w:t>
      </w:r>
      <w:r w:rsidR="007C3B3B">
        <w:rPr>
          <w:rFonts w:ascii="Times New Roman" w:hAnsi="Times New Roman" w:cs="Times New Roman"/>
          <w:b/>
          <w:sz w:val="24"/>
          <w:szCs w:val="24"/>
        </w:rPr>
        <w:t>.</w:t>
      </w:r>
    </w:p>
    <w:p w:rsidR="00E233F7" w:rsidRDefault="00E233F7" w:rsidP="00CE6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A53" w:rsidRDefault="00CE6A53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выплаты на основании решения Земского собрания от 28.04.2010 г. № 932</w:t>
      </w:r>
    </w:p>
    <w:p w:rsidR="00E233F7" w:rsidRDefault="00CC039B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3F7">
        <w:rPr>
          <w:rFonts w:ascii="Times New Roman" w:hAnsi="Times New Roman" w:cs="Times New Roman"/>
          <w:sz w:val="24"/>
          <w:szCs w:val="24"/>
        </w:rPr>
        <w:t>1.За высшую квалификационную категорию – 1320 рублей</w:t>
      </w:r>
    </w:p>
    <w:p w:rsidR="00E233F7" w:rsidRDefault="00CC039B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233F7">
        <w:rPr>
          <w:rFonts w:ascii="Times New Roman" w:hAnsi="Times New Roman" w:cs="Times New Roman"/>
          <w:sz w:val="24"/>
          <w:szCs w:val="24"/>
        </w:rPr>
        <w:t>2.Знак – 790 рублей</w:t>
      </w:r>
    </w:p>
    <w:p w:rsidR="00E233F7" w:rsidRDefault="00CC039B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3F7">
        <w:rPr>
          <w:rFonts w:ascii="Times New Roman" w:hAnsi="Times New Roman" w:cs="Times New Roman"/>
          <w:sz w:val="24"/>
          <w:szCs w:val="24"/>
        </w:rPr>
        <w:t>3.Доплаты молодым специалистам в течении 3-х лет – 1480 рублей и единовременное пособие в сумме 18400 рублей приступившим к работе после окончания учебного заведения;</w:t>
      </w:r>
    </w:p>
    <w:p w:rsidR="00E233F7" w:rsidRDefault="00CC039B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33F7">
        <w:rPr>
          <w:rFonts w:ascii="Times New Roman" w:hAnsi="Times New Roman" w:cs="Times New Roman"/>
          <w:sz w:val="24"/>
          <w:szCs w:val="24"/>
        </w:rPr>
        <w:t>4.Педагогическим работникам в связи с достижением пенсионного возраста и выходом на пенсию по старости при педагогическом стаже не менее 25 лет единовременное пособие в сумме 12600 рублей.</w:t>
      </w:r>
    </w:p>
    <w:p w:rsidR="007B74B8" w:rsidRDefault="007B74B8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по п.2.3. настоящего Положения производить не позднее 6 месяцев после поступления на работу</w:t>
      </w:r>
      <w:r w:rsidR="00CC039B">
        <w:rPr>
          <w:rFonts w:ascii="Times New Roman" w:hAnsi="Times New Roman" w:cs="Times New Roman"/>
          <w:sz w:val="24"/>
          <w:szCs w:val="24"/>
        </w:rPr>
        <w:t>.</w:t>
      </w:r>
    </w:p>
    <w:p w:rsidR="007C3B3B" w:rsidRDefault="007C3B3B" w:rsidP="00CE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B8" w:rsidRPr="007C3B3B" w:rsidRDefault="007B74B8" w:rsidP="007B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B3B">
        <w:rPr>
          <w:rFonts w:ascii="Times New Roman" w:hAnsi="Times New Roman" w:cs="Times New Roman"/>
          <w:b/>
          <w:sz w:val="24"/>
          <w:szCs w:val="24"/>
        </w:rPr>
        <w:t>3.Порядок материал</w:t>
      </w:r>
      <w:r w:rsidR="00E07AA5">
        <w:rPr>
          <w:rFonts w:ascii="Times New Roman" w:hAnsi="Times New Roman" w:cs="Times New Roman"/>
          <w:b/>
          <w:sz w:val="24"/>
          <w:szCs w:val="24"/>
        </w:rPr>
        <w:t>ьного поощрения сотрудников</w:t>
      </w:r>
      <w:r w:rsidR="007C3B3B">
        <w:rPr>
          <w:rFonts w:ascii="Times New Roman" w:hAnsi="Times New Roman" w:cs="Times New Roman"/>
          <w:b/>
          <w:sz w:val="24"/>
          <w:szCs w:val="24"/>
        </w:rPr>
        <w:t>.</w:t>
      </w:r>
    </w:p>
    <w:p w:rsidR="007C3B3B" w:rsidRDefault="007C3B3B" w:rsidP="007B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AA5" w:rsidRPr="00232C12" w:rsidRDefault="00232C12" w:rsidP="0023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317719" w:rsidRPr="00232C12">
        <w:rPr>
          <w:rFonts w:ascii="Times New Roman" w:hAnsi="Times New Roman" w:cs="Times New Roman"/>
          <w:sz w:val="24"/>
          <w:szCs w:val="24"/>
        </w:rPr>
        <w:t xml:space="preserve">Порядок материального поощрения </w:t>
      </w:r>
      <w:r w:rsidRPr="00232C12">
        <w:rPr>
          <w:rFonts w:ascii="Times New Roman" w:hAnsi="Times New Roman" w:cs="Times New Roman"/>
          <w:sz w:val="24"/>
          <w:szCs w:val="24"/>
        </w:rPr>
        <w:t xml:space="preserve">(далее по тексту – материальная помощь) </w:t>
      </w:r>
      <w:r w:rsidR="00317719" w:rsidRPr="00232C12">
        <w:rPr>
          <w:rFonts w:ascii="Times New Roman" w:hAnsi="Times New Roman" w:cs="Times New Roman"/>
          <w:sz w:val="24"/>
          <w:szCs w:val="24"/>
        </w:rPr>
        <w:t>сотрудников разработан</w:t>
      </w:r>
      <w:r w:rsidR="00E07AA5" w:rsidRPr="00232C12">
        <w:rPr>
          <w:rFonts w:ascii="Times New Roman" w:hAnsi="Times New Roman" w:cs="Times New Roman"/>
          <w:sz w:val="24"/>
          <w:szCs w:val="24"/>
        </w:rPr>
        <w:t xml:space="preserve"> на основе Трудового кодекса РФ ст.191 и Правил внутреннего трудового распорядка для работников детского сада, Закона «Об образовании» РФ ст.43 в редакции Федерального закона от 13.01.96г. и письма М.О. РФ № 04-м от 02.02.95г, Устава МДОУ.</w:t>
      </w:r>
    </w:p>
    <w:p w:rsidR="00E07AA5" w:rsidRPr="00232C12" w:rsidRDefault="00232C12" w:rsidP="0023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317719" w:rsidRPr="00232C12">
        <w:rPr>
          <w:rFonts w:ascii="Times New Roman" w:hAnsi="Times New Roman" w:cs="Times New Roman"/>
          <w:sz w:val="24"/>
          <w:szCs w:val="24"/>
        </w:rPr>
        <w:t>Порядок материального поощрения сотрудников</w:t>
      </w:r>
      <w:r w:rsidR="00E07AA5" w:rsidRPr="00232C12">
        <w:rPr>
          <w:rFonts w:ascii="Times New Roman" w:hAnsi="Times New Roman" w:cs="Times New Roman"/>
          <w:sz w:val="24"/>
          <w:szCs w:val="24"/>
        </w:rPr>
        <w:t xml:space="preserve"> устанавливает основания, размер и порядок выплаты материальной помощи.</w:t>
      </w:r>
    </w:p>
    <w:p w:rsidR="00E07AA5" w:rsidRPr="00232C12" w:rsidRDefault="00232C12" w:rsidP="0023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E07AA5" w:rsidRPr="00232C12">
        <w:rPr>
          <w:rFonts w:ascii="Times New Roman" w:hAnsi="Times New Roman" w:cs="Times New Roman"/>
          <w:sz w:val="24"/>
          <w:szCs w:val="24"/>
        </w:rPr>
        <w:t>Материальная помощь выделяется сотруднику МБДОУ при наличии экономии фонда оплаты труда.</w:t>
      </w:r>
    </w:p>
    <w:p w:rsidR="00E07AA5" w:rsidRDefault="00232C12" w:rsidP="00E07AA5">
      <w:pPr>
        <w:pStyle w:val="a4"/>
        <w:spacing w:after="0" w:line="240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AA5">
        <w:rPr>
          <w:rFonts w:ascii="Times New Roman" w:hAnsi="Times New Roman" w:cs="Times New Roman"/>
          <w:sz w:val="24"/>
          <w:szCs w:val="24"/>
        </w:rPr>
        <w:t>2.Размер материальной помощи, случаи выплаты</w:t>
      </w:r>
    </w:p>
    <w:p w:rsidR="00E07AA5" w:rsidRDefault="00E07AA5" w:rsidP="00E07AA5">
      <w:pPr>
        <w:pStyle w:val="a4"/>
        <w:spacing w:after="0" w:line="240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</w:p>
    <w:p w:rsidR="00E07AA5" w:rsidRPr="00CC039B" w:rsidRDefault="00CC039B" w:rsidP="00CC0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B">
        <w:rPr>
          <w:rFonts w:ascii="Times New Roman" w:hAnsi="Times New Roman" w:cs="Times New Roman"/>
          <w:sz w:val="24"/>
          <w:szCs w:val="24"/>
        </w:rPr>
        <w:t>3.2.1</w:t>
      </w:r>
      <w:r w:rsidR="00232C12" w:rsidRPr="00CC039B">
        <w:rPr>
          <w:rFonts w:ascii="Times New Roman" w:hAnsi="Times New Roman" w:cs="Times New Roman"/>
          <w:sz w:val="24"/>
          <w:szCs w:val="24"/>
        </w:rPr>
        <w:t>.</w:t>
      </w:r>
      <w:r w:rsidR="00E07AA5" w:rsidRPr="00CC039B">
        <w:rPr>
          <w:rFonts w:ascii="Times New Roman" w:hAnsi="Times New Roman" w:cs="Times New Roman"/>
          <w:sz w:val="24"/>
          <w:szCs w:val="24"/>
        </w:rPr>
        <w:t>Материальная помощь сотруднику предоставляется в следующих случаях:</w:t>
      </w:r>
    </w:p>
    <w:p w:rsidR="00E07AA5" w:rsidRPr="0095714B" w:rsidRDefault="00E07AA5" w:rsidP="00E07A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несчастном случаи (авария, травма) в размере до 2000 рублей;</w:t>
      </w:r>
    </w:p>
    <w:p w:rsidR="00E07AA5" w:rsidRDefault="00E07AA5" w:rsidP="00E07A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пожар, гибель имущества в размере до 5000 рублей;</w:t>
      </w:r>
    </w:p>
    <w:p w:rsidR="00E07AA5" w:rsidRDefault="00E07AA5" w:rsidP="00E07A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смерть близкого родственника (муж, жена, отец, мать, дети) в размере до 3000 рублей;</w:t>
      </w:r>
    </w:p>
    <w:p w:rsidR="00E07AA5" w:rsidRPr="00E07AA5" w:rsidRDefault="00E07AA5" w:rsidP="00E07A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лечение или обследование в размере до 3000 рублей;</w:t>
      </w:r>
    </w:p>
    <w:p w:rsidR="00E07AA5" w:rsidRPr="00D24DAD" w:rsidRDefault="00E07AA5" w:rsidP="00E07AA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7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свадьба в размере до 3000 рублей.</w:t>
      </w:r>
    </w:p>
    <w:p w:rsidR="00E07AA5" w:rsidRDefault="00E07AA5" w:rsidP="00E0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AA5" w:rsidRDefault="00232C12" w:rsidP="00E0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AA5">
        <w:rPr>
          <w:rFonts w:ascii="Times New Roman" w:hAnsi="Times New Roman" w:cs="Times New Roman"/>
          <w:sz w:val="24"/>
          <w:szCs w:val="24"/>
        </w:rPr>
        <w:t>3.Порядок выплаты материальной помощи</w:t>
      </w:r>
    </w:p>
    <w:p w:rsidR="00E07AA5" w:rsidRDefault="00E07AA5" w:rsidP="00E07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AA5" w:rsidRDefault="00232C12" w:rsidP="00E0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AA5">
        <w:rPr>
          <w:rFonts w:ascii="Times New Roman" w:hAnsi="Times New Roman" w:cs="Times New Roman"/>
          <w:sz w:val="24"/>
          <w:szCs w:val="24"/>
        </w:rPr>
        <w:t>3.1.Выплата материальной помощи производится по личному заявлению сотрудника.</w:t>
      </w:r>
    </w:p>
    <w:p w:rsidR="00E07AA5" w:rsidRDefault="00232C12" w:rsidP="00E0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AA5">
        <w:rPr>
          <w:rFonts w:ascii="Times New Roman" w:hAnsi="Times New Roman" w:cs="Times New Roman"/>
          <w:sz w:val="24"/>
          <w:szCs w:val="24"/>
        </w:rPr>
        <w:t>3.2</w:t>
      </w:r>
      <w:r w:rsidR="00317719">
        <w:rPr>
          <w:rFonts w:ascii="Times New Roman" w:hAnsi="Times New Roman" w:cs="Times New Roman"/>
          <w:sz w:val="24"/>
          <w:szCs w:val="24"/>
        </w:rPr>
        <w:t xml:space="preserve">.Материальная помощь </w:t>
      </w:r>
      <w:r w:rsidR="00E07AA5">
        <w:rPr>
          <w:rFonts w:ascii="Times New Roman" w:hAnsi="Times New Roman" w:cs="Times New Roman"/>
          <w:sz w:val="24"/>
          <w:szCs w:val="24"/>
        </w:rPr>
        <w:t xml:space="preserve"> выплачивается при наличии подтверждающих документов (копии свидетельства, договоров, квитанций и т.п.)</w:t>
      </w:r>
    </w:p>
    <w:p w:rsidR="007B74B8" w:rsidRDefault="00232C12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AA5">
        <w:rPr>
          <w:rFonts w:ascii="Times New Roman" w:hAnsi="Times New Roman" w:cs="Times New Roman"/>
          <w:sz w:val="24"/>
          <w:szCs w:val="24"/>
        </w:rPr>
        <w:t>3.3. Материальная помощь выплачивается на основании приказа заведующего М</w:t>
      </w:r>
      <w:r w:rsidR="00317719">
        <w:rPr>
          <w:rFonts w:ascii="Times New Roman" w:hAnsi="Times New Roman" w:cs="Times New Roman"/>
          <w:sz w:val="24"/>
          <w:szCs w:val="24"/>
        </w:rPr>
        <w:t>Б</w:t>
      </w:r>
      <w:r w:rsidR="00E07AA5">
        <w:rPr>
          <w:rFonts w:ascii="Times New Roman" w:hAnsi="Times New Roman" w:cs="Times New Roman"/>
          <w:sz w:val="24"/>
          <w:szCs w:val="24"/>
        </w:rPr>
        <w:t>ДОУ</w:t>
      </w:r>
      <w:r w:rsidR="00317719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протоколу решения </w:t>
      </w:r>
      <w:r w:rsidR="0031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Совета МБДОУ</w:t>
      </w:r>
    </w:p>
    <w:p w:rsidR="00232C12" w:rsidRDefault="00EB559A" w:rsidP="0023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4.Компенсационные выплаты</w:t>
      </w:r>
    </w:p>
    <w:p w:rsidR="00EB559A" w:rsidRDefault="00EB559A" w:rsidP="00EB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C12" w:rsidRDefault="00232C12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должностным окладом работников по соответствующим квалификационным уровням профессиональных квалификационных групп в процентах к должностным окладам или в абсолютных размерах. В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детском саду № 5» устанавливаются следующие виды компенсационных выплат: </w:t>
      </w:r>
    </w:p>
    <w:p w:rsidR="00EB559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559A">
        <w:rPr>
          <w:rFonts w:ascii="Times New Roman" w:hAnsi="Times New Roman" w:cs="Times New Roman"/>
          <w:sz w:val="24"/>
          <w:szCs w:val="24"/>
        </w:rPr>
        <w:t>1.За работу в ночное время (с 22.00 до 06.00) – 35 %</w:t>
      </w:r>
      <w:r w:rsidR="00FD561C">
        <w:rPr>
          <w:rFonts w:ascii="Times New Roman" w:hAnsi="Times New Roman" w:cs="Times New Roman"/>
          <w:sz w:val="24"/>
          <w:szCs w:val="24"/>
        </w:rPr>
        <w:t xml:space="preserve"> (от минимальной базовой ставки)</w:t>
      </w:r>
    </w:p>
    <w:p w:rsidR="00EB559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559A">
        <w:rPr>
          <w:rFonts w:ascii="Times New Roman" w:hAnsi="Times New Roman" w:cs="Times New Roman"/>
          <w:sz w:val="24"/>
          <w:szCs w:val="24"/>
        </w:rPr>
        <w:t>2.За работу в выходные и праздничные дни (в соответствии со ст.96, ст.154 ТК РФ)</w:t>
      </w:r>
    </w:p>
    <w:p w:rsidR="00EB559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559A">
        <w:rPr>
          <w:rFonts w:ascii="Times New Roman" w:hAnsi="Times New Roman" w:cs="Times New Roman"/>
          <w:sz w:val="24"/>
          <w:szCs w:val="24"/>
        </w:rPr>
        <w:t>3.За ра</w:t>
      </w:r>
      <w:r w:rsidR="00FD561C">
        <w:rPr>
          <w:rFonts w:ascii="Times New Roman" w:hAnsi="Times New Roman" w:cs="Times New Roman"/>
          <w:sz w:val="24"/>
          <w:szCs w:val="24"/>
        </w:rPr>
        <w:t xml:space="preserve">боту с детьми, имеющими </w:t>
      </w:r>
      <w:r w:rsidR="00EB559A">
        <w:rPr>
          <w:rFonts w:ascii="Times New Roman" w:hAnsi="Times New Roman" w:cs="Times New Roman"/>
          <w:sz w:val="24"/>
          <w:szCs w:val="24"/>
        </w:rPr>
        <w:t xml:space="preserve"> отклон</w:t>
      </w:r>
      <w:r w:rsidR="00FD561C">
        <w:rPr>
          <w:rFonts w:ascii="Times New Roman" w:hAnsi="Times New Roman" w:cs="Times New Roman"/>
          <w:sz w:val="24"/>
          <w:szCs w:val="24"/>
        </w:rPr>
        <w:t>ения (учителю-логопеду) -</w:t>
      </w:r>
      <w:r w:rsidR="00EB559A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EB559A" w:rsidRPr="0024393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559A">
        <w:rPr>
          <w:rFonts w:ascii="Times New Roman" w:hAnsi="Times New Roman" w:cs="Times New Roman"/>
          <w:sz w:val="24"/>
          <w:szCs w:val="24"/>
        </w:rPr>
        <w:t>4.За работу в неблагоприятных услови</w:t>
      </w:r>
      <w:r w:rsidR="0024393A">
        <w:rPr>
          <w:rFonts w:ascii="Times New Roman" w:hAnsi="Times New Roman" w:cs="Times New Roman"/>
          <w:sz w:val="24"/>
          <w:szCs w:val="24"/>
        </w:rPr>
        <w:t>ях труда</w:t>
      </w:r>
      <w:r w:rsidR="00FD561C">
        <w:rPr>
          <w:rFonts w:ascii="Times New Roman" w:hAnsi="Times New Roman" w:cs="Times New Roman"/>
          <w:sz w:val="24"/>
          <w:szCs w:val="24"/>
        </w:rPr>
        <w:t xml:space="preserve"> (на основании аттестации рабочих мест, приказа заведующей по МБДОУ)</w:t>
      </w:r>
      <w:r w:rsidR="00E07AA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439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районный коэффициент (</w:t>
      </w:r>
      <w:r w:rsidR="0024393A" w:rsidRPr="0024393A">
        <w:rPr>
          <w:rFonts w:ascii="Times New Roman" w:hAnsi="Times New Roman" w:cs="Times New Roman"/>
          <w:sz w:val="24"/>
          <w:szCs w:val="24"/>
        </w:rPr>
        <w:t>уральский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393A" w:rsidRPr="0024393A">
        <w:rPr>
          <w:rFonts w:ascii="Times New Roman" w:hAnsi="Times New Roman" w:cs="Times New Roman"/>
          <w:sz w:val="24"/>
          <w:szCs w:val="24"/>
        </w:rPr>
        <w:t xml:space="preserve"> – 15%</w:t>
      </w:r>
    </w:p>
    <w:p w:rsidR="0024393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393A">
        <w:rPr>
          <w:rFonts w:ascii="Times New Roman" w:hAnsi="Times New Roman" w:cs="Times New Roman"/>
          <w:sz w:val="24"/>
          <w:szCs w:val="24"/>
        </w:rPr>
        <w:t>5.За совмещение профессий (должностей), ст.151 ТК РФ (максимальными размерами не ограничивается)</w:t>
      </w:r>
    </w:p>
    <w:p w:rsidR="0024393A" w:rsidRDefault="00514223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4393A">
        <w:rPr>
          <w:rFonts w:ascii="Times New Roman" w:hAnsi="Times New Roman" w:cs="Times New Roman"/>
          <w:sz w:val="24"/>
          <w:szCs w:val="24"/>
        </w:rPr>
        <w:t>6.Увеличение объема работ</w:t>
      </w:r>
      <w:r>
        <w:rPr>
          <w:rFonts w:ascii="Times New Roman" w:hAnsi="Times New Roman" w:cs="Times New Roman"/>
          <w:sz w:val="24"/>
          <w:szCs w:val="24"/>
        </w:rPr>
        <w:t xml:space="preserve"> или исполнение обязанностей временно отсутствующего работника без освобождения от работы определенной трудовым договором </w:t>
      </w:r>
      <w:r w:rsidR="0024393A">
        <w:rPr>
          <w:rFonts w:ascii="Times New Roman" w:hAnsi="Times New Roman" w:cs="Times New Roman"/>
          <w:sz w:val="24"/>
          <w:szCs w:val="24"/>
        </w:rPr>
        <w:t xml:space="preserve"> или расширение зоны обслуживания в % отношении в пределах штатного расписания и фонда оплаты труда, предусмотренного по совмещаемым должностям, конкретный размер доплаты </w:t>
      </w:r>
      <w:r w:rsidR="0024393A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устанавливаются руководителем по соглашению с работником с учетом объема </w:t>
      </w:r>
      <w:r w:rsidR="00A102B8">
        <w:rPr>
          <w:rFonts w:ascii="Times New Roman" w:hAnsi="Times New Roman" w:cs="Times New Roman"/>
          <w:sz w:val="24"/>
          <w:szCs w:val="24"/>
        </w:rPr>
        <w:t>дополнительной работы.</w:t>
      </w:r>
    </w:p>
    <w:p w:rsidR="00A102B8" w:rsidRDefault="00A102B8" w:rsidP="00EB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B8" w:rsidRPr="00A102B8" w:rsidRDefault="00A102B8" w:rsidP="00A1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B8">
        <w:rPr>
          <w:rFonts w:ascii="Times New Roman" w:hAnsi="Times New Roman" w:cs="Times New Roman"/>
          <w:b/>
          <w:sz w:val="24"/>
          <w:szCs w:val="24"/>
        </w:rPr>
        <w:t>5.</w:t>
      </w:r>
      <w:r w:rsidR="003E4CB5">
        <w:rPr>
          <w:rFonts w:ascii="Times New Roman" w:hAnsi="Times New Roman" w:cs="Times New Roman"/>
          <w:b/>
          <w:sz w:val="24"/>
          <w:szCs w:val="24"/>
        </w:rPr>
        <w:t>Размеры и виды выплат</w:t>
      </w:r>
      <w:r w:rsidRPr="00A102B8">
        <w:rPr>
          <w:rFonts w:ascii="Times New Roman" w:hAnsi="Times New Roman" w:cs="Times New Roman"/>
          <w:b/>
          <w:sz w:val="24"/>
          <w:szCs w:val="24"/>
        </w:rPr>
        <w:t xml:space="preserve"> стимулирующего характера</w:t>
      </w:r>
    </w:p>
    <w:p w:rsidR="007C3B3B" w:rsidRDefault="007C3B3B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B8" w:rsidRDefault="001C4372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02B8">
        <w:rPr>
          <w:rFonts w:ascii="Times New Roman" w:hAnsi="Times New Roman" w:cs="Times New Roman"/>
          <w:sz w:val="24"/>
          <w:szCs w:val="24"/>
        </w:rPr>
        <w:t>1.Условия осуществления стимулирующих выплат основываются на показателях качества и результативности работы.</w:t>
      </w:r>
    </w:p>
    <w:p w:rsidR="00A102B8" w:rsidRDefault="001C4372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02B8">
        <w:rPr>
          <w:rFonts w:ascii="Times New Roman" w:hAnsi="Times New Roman" w:cs="Times New Roman"/>
          <w:sz w:val="24"/>
          <w:szCs w:val="24"/>
        </w:rPr>
        <w:t>2.Стимулирующие выплаты осуществляются в пределах стимулирующей части фонда оплаты труда МБДОУ.</w:t>
      </w:r>
    </w:p>
    <w:p w:rsidR="00A102B8" w:rsidRDefault="001C4372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02B8">
        <w:rPr>
          <w:rFonts w:ascii="Times New Roman" w:hAnsi="Times New Roman" w:cs="Times New Roman"/>
          <w:sz w:val="24"/>
          <w:szCs w:val="24"/>
        </w:rPr>
        <w:t xml:space="preserve">3.Экономия по фонду базовой </w:t>
      </w:r>
      <w:r w:rsidR="00E02D47">
        <w:rPr>
          <w:rFonts w:ascii="Times New Roman" w:hAnsi="Times New Roman" w:cs="Times New Roman"/>
          <w:sz w:val="24"/>
          <w:szCs w:val="24"/>
        </w:rPr>
        <w:t>части оплаты труда может быть напр</w:t>
      </w:r>
      <w:r w:rsidR="003E4CB5">
        <w:rPr>
          <w:rFonts w:ascii="Times New Roman" w:hAnsi="Times New Roman" w:cs="Times New Roman"/>
          <w:sz w:val="24"/>
          <w:szCs w:val="24"/>
        </w:rPr>
        <w:t>а</w:t>
      </w:r>
      <w:r w:rsidR="00E02D47">
        <w:rPr>
          <w:rFonts w:ascii="Times New Roman" w:hAnsi="Times New Roman" w:cs="Times New Roman"/>
          <w:sz w:val="24"/>
          <w:szCs w:val="24"/>
        </w:rPr>
        <w:t xml:space="preserve">влена на </w:t>
      </w:r>
      <w:r w:rsidR="003E4CB5">
        <w:rPr>
          <w:rFonts w:ascii="Times New Roman" w:hAnsi="Times New Roman" w:cs="Times New Roman"/>
          <w:sz w:val="24"/>
          <w:szCs w:val="24"/>
        </w:rPr>
        <w:t>стимулирующие выплаты. Перераспределение доли фонда оплаты труда педагогическому персоналу, воспитателям – непосредственно осуществляющему учебно-воспитательный (образовательный) процесс на другие категории работников МБДОУ не допускается.</w:t>
      </w:r>
    </w:p>
    <w:p w:rsidR="003E4CB5" w:rsidRDefault="001C4372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4CB5">
        <w:rPr>
          <w:rFonts w:ascii="Times New Roman" w:hAnsi="Times New Roman" w:cs="Times New Roman"/>
          <w:sz w:val="24"/>
          <w:szCs w:val="24"/>
        </w:rPr>
        <w:t>4.Заместителям руководителя, главному бухгалтеру МБДОУ с учетом условий их труда устанавливаются выплаты стимулирующего характера ежемесячно</w:t>
      </w:r>
      <w:r w:rsidR="00514223">
        <w:rPr>
          <w:rFonts w:ascii="Times New Roman" w:hAnsi="Times New Roman" w:cs="Times New Roman"/>
          <w:sz w:val="24"/>
          <w:szCs w:val="24"/>
        </w:rPr>
        <w:t xml:space="preserve"> или за определенный период, определяется приказом заведующей </w:t>
      </w:r>
      <w:r w:rsidR="003E4CB5">
        <w:rPr>
          <w:rFonts w:ascii="Times New Roman" w:hAnsi="Times New Roman" w:cs="Times New Roman"/>
          <w:sz w:val="24"/>
          <w:szCs w:val="24"/>
        </w:rPr>
        <w:t xml:space="preserve"> за сложность </w:t>
      </w:r>
      <w:r w:rsidR="00FD561C">
        <w:rPr>
          <w:rFonts w:ascii="Times New Roman" w:hAnsi="Times New Roman" w:cs="Times New Roman"/>
          <w:sz w:val="24"/>
          <w:szCs w:val="24"/>
        </w:rPr>
        <w:t>и интенсивность на должностной оклад</w:t>
      </w:r>
      <w:r w:rsidR="003E4CB5">
        <w:rPr>
          <w:rFonts w:ascii="Times New Roman" w:hAnsi="Times New Roman" w:cs="Times New Roman"/>
          <w:sz w:val="24"/>
          <w:szCs w:val="24"/>
        </w:rPr>
        <w:t xml:space="preserve"> по приказу заведующей на основании следующих критериев:</w:t>
      </w:r>
    </w:p>
    <w:p w:rsidR="005A6910" w:rsidRDefault="001C4372" w:rsidP="007B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40B60">
        <w:rPr>
          <w:rFonts w:ascii="Times New Roman" w:hAnsi="Times New Roman" w:cs="Times New Roman"/>
          <w:b/>
          <w:sz w:val="24"/>
          <w:szCs w:val="24"/>
        </w:rPr>
        <w:t>4.1.</w:t>
      </w:r>
      <w:r w:rsidR="005A6910" w:rsidRPr="005A6910">
        <w:rPr>
          <w:rFonts w:ascii="Times New Roman" w:hAnsi="Times New Roman" w:cs="Times New Roman"/>
          <w:b/>
          <w:sz w:val="24"/>
          <w:szCs w:val="24"/>
        </w:rPr>
        <w:t>Заместитель заведующей</w:t>
      </w:r>
    </w:p>
    <w:p w:rsidR="00C072FF" w:rsidRDefault="00C072FF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1666"/>
      </w:tblGrid>
      <w:tr w:rsidR="004E278F" w:rsidTr="004E278F">
        <w:tc>
          <w:tcPr>
            <w:tcW w:w="5778" w:type="dxa"/>
          </w:tcPr>
          <w:p w:rsidR="004E278F" w:rsidRPr="004E278F" w:rsidRDefault="004E278F" w:rsidP="004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4E278F" w:rsidRPr="004E278F" w:rsidRDefault="004E278F" w:rsidP="004E2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1666" w:type="dxa"/>
          </w:tcPr>
          <w:p w:rsidR="004E278F" w:rsidRPr="004E278F" w:rsidRDefault="004E278F" w:rsidP="007B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  <w:r w:rsidR="004E278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вверенного персонала в соответствии с функциональными обязанностями (охват дополнительными образовательными услугами, трансляция опыта, р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4E278F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2410" w:type="dxa"/>
          </w:tcPr>
          <w:p w:rsidR="004E278F" w:rsidRDefault="004E278F" w:rsidP="004E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66" w:type="dxa"/>
          </w:tcPr>
          <w:p w:rsidR="004E278F" w:rsidRDefault="00A61AAC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4223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  <w:r w:rsidR="004E27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  <w:r w:rsidR="00FE3B1C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4E27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FC5219">
              <w:rPr>
                <w:rFonts w:ascii="Times New Roman" w:hAnsi="Times New Roman" w:cs="Times New Roman"/>
                <w:sz w:val="24"/>
                <w:szCs w:val="24"/>
              </w:rPr>
              <w:t>: реализация новых программ, проектная деятельность</w:t>
            </w:r>
            <w:r w:rsidR="00000E99">
              <w:rPr>
                <w:rFonts w:ascii="Times New Roman" w:hAnsi="Times New Roman" w:cs="Times New Roman"/>
                <w:sz w:val="24"/>
                <w:szCs w:val="24"/>
              </w:rPr>
              <w:t>, привлечение внебюджетных средств (гранты, целевые средства)</w:t>
            </w:r>
          </w:p>
        </w:tc>
        <w:tc>
          <w:tcPr>
            <w:tcW w:w="2410" w:type="dxa"/>
          </w:tcPr>
          <w:p w:rsidR="004E278F" w:rsidRDefault="00000E9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00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  <w:r w:rsidR="00FC5219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конкурсам, конференциям, мастер-классам, уровень:</w:t>
            </w:r>
          </w:p>
          <w:p w:rsidR="00FC5219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C5219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FC5219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10" w:type="dxa"/>
          </w:tcPr>
          <w:p w:rsidR="004E278F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C5219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19" w:rsidRDefault="00FC521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66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A61AA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  <w:r w:rsidR="00A61AAC">
              <w:rPr>
                <w:rFonts w:ascii="Times New Roman" w:hAnsi="Times New Roman" w:cs="Times New Roman"/>
                <w:sz w:val="24"/>
                <w:szCs w:val="24"/>
              </w:rPr>
              <w:t>Победа ДОУ в конкурсах различных уровней:</w:t>
            </w:r>
          </w:p>
          <w:p w:rsidR="00A61AAC" w:rsidRDefault="00A61AAC" w:rsidP="00A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61AAC" w:rsidRDefault="00A61AAC" w:rsidP="00A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A61AAC" w:rsidRDefault="00A61AAC" w:rsidP="00A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4E278F" w:rsidRDefault="00A61AAC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66" w:type="dxa"/>
          </w:tcPr>
          <w:p w:rsidR="004E278F" w:rsidRDefault="00FD561C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61A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  <w:r w:rsidR="00A61AAC">
              <w:rPr>
                <w:rFonts w:ascii="Times New Roman" w:hAnsi="Times New Roman" w:cs="Times New Roman"/>
                <w:sz w:val="24"/>
                <w:szCs w:val="24"/>
              </w:rPr>
              <w:t>Привлечение неорганизованных дошкольников к получению дополнительных платных образовательных услуг</w:t>
            </w:r>
          </w:p>
        </w:tc>
        <w:tc>
          <w:tcPr>
            <w:tcW w:w="2410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4FCB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1666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0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  <w:r w:rsidR="00000E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2410" w:type="dxa"/>
          </w:tcPr>
          <w:p w:rsidR="004E278F" w:rsidRDefault="00000E99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00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E278F" w:rsidTr="004E278F">
        <w:tc>
          <w:tcPr>
            <w:tcW w:w="5778" w:type="dxa"/>
          </w:tcPr>
          <w:p w:rsidR="004E278F" w:rsidRDefault="00B06AB1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«Ранняя профилактика СОП и социального сиротства» ежемесячная отчетность в </w:t>
            </w:r>
            <w:proofErr w:type="spellStart"/>
            <w:r w:rsidR="00540B60">
              <w:rPr>
                <w:rFonts w:ascii="Times New Roman" w:hAnsi="Times New Roman" w:cs="Times New Roman"/>
                <w:sz w:val="24"/>
                <w:szCs w:val="24"/>
              </w:rPr>
              <w:t>ОУ.Добрянка</w:t>
            </w:r>
            <w:proofErr w:type="spellEnd"/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0B60" w:rsidRPr="00540B60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="00540B60" w:rsidRPr="00540B6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службы реабилитации</w:t>
            </w:r>
          </w:p>
        </w:tc>
        <w:tc>
          <w:tcPr>
            <w:tcW w:w="2410" w:type="dxa"/>
          </w:tcPr>
          <w:p w:rsidR="004E278F" w:rsidRDefault="00540B60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</w:tcPr>
          <w:p w:rsidR="004E278F" w:rsidRDefault="00514223" w:rsidP="007B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E278F" w:rsidRPr="00C072FF" w:rsidRDefault="004E278F" w:rsidP="007B7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B03" w:rsidRDefault="00B06AB1" w:rsidP="00746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B1">
        <w:rPr>
          <w:rFonts w:ascii="Times New Roman" w:hAnsi="Times New Roman" w:cs="Times New Roman"/>
          <w:b/>
          <w:sz w:val="24"/>
          <w:szCs w:val="24"/>
        </w:rPr>
        <w:t>5.</w:t>
      </w:r>
      <w:r w:rsidR="00540B60" w:rsidRPr="00B06AB1">
        <w:rPr>
          <w:rFonts w:ascii="Times New Roman" w:hAnsi="Times New Roman" w:cs="Times New Roman"/>
          <w:b/>
          <w:sz w:val="24"/>
          <w:szCs w:val="24"/>
        </w:rPr>
        <w:t>4.2</w:t>
      </w:r>
      <w:r w:rsidR="00540B60">
        <w:rPr>
          <w:rFonts w:ascii="Times New Roman" w:hAnsi="Times New Roman" w:cs="Times New Roman"/>
          <w:sz w:val="24"/>
          <w:szCs w:val="24"/>
        </w:rPr>
        <w:t>.</w:t>
      </w:r>
      <w:r w:rsidR="00D92793">
        <w:rPr>
          <w:rFonts w:ascii="Times New Roman" w:hAnsi="Times New Roman" w:cs="Times New Roman"/>
          <w:b/>
          <w:sz w:val="24"/>
          <w:szCs w:val="24"/>
        </w:rPr>
        <w:t>Воспитатели, с</w:t>
      </w:r>
      <w:r w:rsidR="00D92793" w:rsidRPr="0066334D">
        <w:rPr>
          <w:rFonts w:ascii="Times New Roman" w:hAnsi="Times New Roman" w:cs="Times New Roman"/>
          <w:b/>
          <w:sz w:val="24"/>
          <w:szCs w:val="24"/>
        </w:rPr>
        <w:t>пециалисты ДОУ</w:t>
      </w:r>
      <w:r w:rsidR="00D92793">
        <w:rPr>
          <w:rFonts w:ascii="Times New Roman" w:hAnsi="Times New Roman" w:cs="Times New Roman"/>
          <w:sz w:val="24"/>
          <w:szCs w:val="24"/>
        </w:rPr>
        <w:t xml:space="preserve"> </w:t>
      </w:r>
      <w:r w:rsidR="00D92793" w:rsidRPr="0066334D">
        <w:rPr>
          <w:rFonts w:ascii="Times New Roman" w:hAnsi="Times New Roman" w:cs="Times New Roman"/>
          <w:b/>
          <w:sz w:val="24"/>
          <w:szCs w:val="24"/>
        </w:rPr>
        <w:t>(учитель-логопед, педагог-психолог, музыкальный руководитель, инструктор по ФИЗО)</w:t>
      </w:r>
    </w:p>
    <w:tbl>
      <w:tblPr>
        <w:tblStyle w:val="a3"/>
        <w:tblW w:w="0" w:type="auto"/>
        <w:tblLook w:val="04A0"/>
      </w:tblPr>
      <w:tblGrid>
        <w:gridCol w:w="5778"/>
        <w:gridCol w:w="2410"/>
        <w:gridCol w:w="1666"/>
      </w:tblGrid>
      <w:tr w:rsidR="00540B60" w:rsidTr="00782A39">
        <w:tc>
          <w:tcPr>
            <w:tcW w:w="5778" w:type="dxa"/>
          </w:tcPr>
          <w:p w:rsidR="00540B60" w:rsidRPr="004E278F" w:rsidRDefault="00540B60" w:rsidP="0078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540B60" w:rsidRPr="004E278F" w:rsidRDefault="00540B60" w:rsidP="0078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1666" w:type="dxa"/>
          </w:tcPr>
          <w:p w:rsidR="00540B60" w:rsidRPr="004E278F" w:rsidRDefault="00540B60" w:rsidP="00782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78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514223" w:rsidTr="00782A39">
        <w:tc>
          <w:tcPr>
            <w:tcW w:w="5778" w:type="dxa"/>
          </w:tcPr>
          <w:p w:rsidR="00514223" w:rsidRDefault="00514223" w:rsidP="007D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Академические</w:t>
            </w:r>
          </w:p>
        </w:tc>
        <w:tc>
          <w:tcPr>
            <w:tcW w:w="2410" w:type="dxa"/>
          </w:tcPr>
          <w:p w:rsidR="00514223" w:rsidRDefault="00514223" w:rsidP="0078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14223" w:rsidRDefault="00514223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60" w:rsidTr="00782A39">
        <w:tc>
          <w:tcPr>
            <w:tcW w:w="5778" w:type="dxa"/>
          </w:tcPr>
          <w:p w:rsidR="00540B60" w:rsidRDefault="00B06AB1" w:rsidP="007D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воспитательного процесса (Информационное обеспечение образовательного процесса</w:t>
            </w:r>
            <w:r w:rsidR="00643EE1">
              <w:rPr>
                <w:rFonts w:ascii="Times New Roman" w:hAnsi="Times New Roman" w:cs="Times New Roman"/>
                <w:sz w:val="24"/>
                <w:szCs w:val="24"/>
              </w:rPr>
              <w:t xml:space="preserve"> (уголки для родителей) соответствие предметно-развивающей среды</w:t>
            </w:r>
          </w:p>
        </w:tc>
        <w:tc>
          <w:tcPr>
            <w:tcW w:w="2410" w:type="dxa"/>
          </w:tcPr>
          <w:p w:rsidR="00540B60" w:rsidRDefault="00540B60" w:rsidP="00782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1666" w:type="dxa"/>
          </w:tcPr>
          <w:p w:rsidR="00540B60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06ABC" w:rsidTr="00782A39">
        <w:tc>
          <w:tcPr>
            <w:tcW w:w="5778" w:type="dxa"/>
          </w:tcPr>
          <w:p w:rsidR="00B06ABC" w:rsidRDefault="00B06AB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>4.2.2 Общие показатели уровня развития воспитанников ДОУ по результатом мониторинга реализации программы дошкольного образования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85% высокий, средний. По итогам года</w:t>
            </w: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B06ABC" w:rsidTr="00782A39">
        <w:tc>
          <w:tcPr>
            <w:tcW w:w="5778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C" w:rsidTr="00782A39">
        <w:tc>
          <w:tcPr>
            <w:tcW w:w="5778" w:type="dxa"/>
          </w:tcPr>
          <w:p w:rsidR="00B06ABC" w:rsidRDefault="00B06AB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>4.2.3. Охват детей системой дополнительных образовательных услуг (Кружковая работа с детьми)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(выставки, мероприятия)</w:t>
            </w: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B06ABC" w:rsidTr="00782A39">
        <w:tc>
          <w:tcPr>
            <w:tcW w:w="5778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C" w:rsidTr="00782A39">
        <w:tc>
          <w:tcPr>
            <w:tcW w:w="5778" w:type="dxa"/>
          </w:tcPr>
          <w:p w:rsidR="00B06ABC" w:rsidRDefault="00B06AB1" w:rsidP="00B0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2793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норматива посещаемости 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85%)</w:t>
            </w: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B06ABC" w:rsidTr="00782A39">
        <w:tc>
          <w:tcPr>
            <w:tcW w:w="5778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410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6ABC" w:rsidRDefault="00B06ABC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60" w:rsidTr="00782A39">
        <w:tc>
          <w:tcPr>
            <w:tcW w:w="5778" w:type="dxa"/>
          </w:tcPr>
          <w:p w:rsidR="00540B60" w:rsidRDefault="00B06AB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2793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конкурсах, конференциях, мастер-классах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, уровень: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10" w:type="dxa"/>
          </w:tcPr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66" w:type="dxa"/>
          </w:tcPr>
          <w:p w:rsidR="00540B60" w:rsidRDefault="00643EE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40B60" w:rsidTr="00782A39">
        <w:tc>
          <w:tcPr>
            <w:tcW w:w="5778" w:type="dxa"/>
          </w:tcPr>
          <w:p w:rsidR="00540B60" w:rsidRDefault="00B06AB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2793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ABC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7D34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различных уровней: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66" w:type="dxa"/>
          </w:tcPr>
          <w:p w:rsidR="00540B60" w:rsidRDefault="00643EE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74FCB" w:rsidTr="00782A39">
        <w:tc>
          <w:tcPr>
            <w:tcW w:w="5778" w:type="dxa"/>
          </w:tcPr>
          <w:p w:rsidR="00074FCB" w:rsidRDefault="00D92793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</w:tc>
        <w:tc>
          <w:tcPr>
            <w:tcW w:w="2410" w:type="dxa"/>
          </w:tcPr>
          <w:p w:rsidR="00074FCB" w:rsidRDefault="00074FCB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74FCB" w:rsidRDefault="00D92793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4FC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540B60" w:rsidTr="00782A39">
        <w:tc>
          <w:tcPr>
            <w:tcW w:w="5778" w:type="dxa"/>
          </w:tcPr>
          <w:p w:rsidR="00540B60" w:rsidRDefault="00B06AB1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6334D">
              <w:rPr>
                <w:rFonts w:ascii="Times New Roman" w:hAnsi="Times New Roman" w:cs="Times New Roman"/>
                <w:sz w:val="24"/>
                <w:szCs w:val="24"/>
              </w:rPr>
              <w:t>4.2.7.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«Ранняя профилактика СОП и социального сиротства» ежемесячная отчетность в </w:t>
            </w:r>
            <w:proofErr w:type="spellStart"/>
            <w:r w:rsidR="00540B60">
              <w:rPr>
                <w:rFonts w:ascii="Times New Roman" w:hAnsi="Times New Roman" w:cs="Times New Roman"/>
                <w:sz w:val="24"/>
                <w:szCs w:val="24"/>
              </w:rPr>
              <w:t>ОУ.Добрянка</w:t>
            </w:r>
            <w:proofErr w:type="spellEnd"/>
            <w:r w:rsidR="00540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0B60" w:rsidRPr="00540B60">
              <w:rPr>
                <w:rFonts w:ascii="Times New Roman" w:hAnsi="Times New Roman" w:cs="Times New Roman"/>
                <w:sz w:val="24"/>
                <w:szCs w:val="24"/>
              </w:rPr>
              <w:t>Добрянское</w:t>
            </w:r>
            <w:proofErr w:type="spellEnd"/>
            <w:r w:rsidR="00540B60" w:rsidRPr="00540B6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социальной службы реабилитации</w:t>
            </w:r>
          </w:p>
        </w:tc>
        <w:tc>
          <w:tcPr>
            <w:tcW w:w="2410" w:type="dxa"/>
          </w:tcPr>
          <w:p w:rsidR="00540B60" w:rsidRDefault="00540B60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666" w:type="dxa"/>
          </w:tcPr>
          <w:p w:rsidR="00540B60" w:rsidRDefault="00D92793" w:rsidP="0078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0B6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92793" w:rsidTr="00782A39">
        <w:tc>
          <w:tcPr>
            <w:tcW w:w="5778" w:type="dxa"/>
          </w:tcPr>
          <w:p w:rsidR="00D92793" w:rsidRDefault="00B06AB1" w:rsidP="0083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2793">
              <w:rPr>
                <w:rFonts w:ascii="Times New Roman" w:hAnsi="Times New Roman" w:cs="Times New Roman"/>
                <w:sz w:val="24"/>
                <w:szCs w:val="24"/>
              </w:rPr>
              <w:t>4.2.8.Привлечение неорганизованных дошкольников к получению дополнительных платных образовательных услуг</w:t>
            </w:r>
          </w:p>
        </w:tc>
        <w:tc>
          <w:tcPr>
            <w:tcW w:w="2410" w:type="dxa"/>
          </w:tcPr>
          <w:p w:rsidR="00D92793" w:rsidRPr="009D1490" w:rsidRDefault="00D92793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6" w:type="dxa"/>
          </w:tcPr>
          <w:p w:rsidR="00D92793" w:rsidRPr="009D1490" w:rsidRDefault="00D92793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490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</w:tbl>
    <w:p w:rsidR="0066334D" w:rsidRDefault="00B06AB1" w:rsidP="00746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92793">
        <w:rPr>
          <w:rFonts w:ascii="Times New Roman" w:hAnsi="Times New Roman" w:cs="Times New Roman"/>
          <w:b/>
          <w:sz w:val="24"/>
          <w:szCs w:val="24"/>
        </w:rPr>
        <w:t>4.3</w:t>
      </w:r>
      <w:r w:rsidR="00A93359">
        <w:rPr>
          <w:rFonts w:ascii="Times New Roman" w:hAnsi="Times New Roman" w:cs="Times New Roman"/>
          <w:b/>
          <w:sz w:val="24"/>
          <w:szCs w:val="24"/>
        </w:rPr>
        <w:t>.Главный бухгалтер, кассир</w:t>
      </w:r>
      <w:r w:rsidR="00F13071">
        <w:rPr>
          <w:rFonts w:ascii="Times New Roman" w:hAnsi="Times New Roman" w:cs="Times New Roman"/>
          <w:b/>
          <w:sz w:val="24"/>
          <w:szCs w:val="24"/>
        </w:rPr>
        <w:t>, з</w:t>
      </w:r>
      <w:r w:rsidR="00F13071" w:rsidRPr="00E77CD3">
        <w:rPr>
          <w:rFonts w:ascii="Times New Roman" w:hAnsi="Times New Roman" w:cs="Times New Roman"/>
          <w:b/>
          <w:sz w:val="24"/>
          <w:szCs w:val="24"/>
        </w:rPr>
        <w:t>ав</w:t>
      </w:r>
      <w:r w:rsidR="00F13071">
        <w:rPr>
          <w:rFonts w:ascii="Times New Roman" w:hAnsi="Times New Roman" w:cs="Times New Roman"/>
          <w:b/>
          <w:sz w:val="24"/>
          <w:szCs w:val="24"/>
        </w:rPr>
        <w:t xml:space="preserve">едующий </w:t>
      </w:r>
      <w:r w:rsidR="00F13071" w:rsidRPr="00E77CD3">
        <w:rPr>
          <w:rFonts w:ascii="Times New Roman" w:hAnsi="Times New Roman" w:cs="Times New Roman"/>
          <w:b/>
          <w:sz w:val="24"/>
          <w:szCs w:val="24"/>
        </w:rPr>
        <w:t>хоз</w:t>
      </w:r>
      <w:r w:rsidR="00F13071">
        <w:rPr>
          <w:rFonts w:ascii="Times New Roman" w:hAnsi="Times New Roman" w:cs="Times New Roman"/>
          <w:b/>
          <w:sz w:val="24"/>
          <w:szCs w:val="24"/>
        </w:rPr>
        <w:t>яйством</w:t>
      </w:r>
      <w:r w:rsidR="00F13071" w:rsidRPr="00E77CD3">
        <w:rPr>
          <w:rFonts w:ascii="Times New Roman" w:hAnsi="Times New Roman" w:cs="Times New Roman"/>
          <w:b/>
          <w:sz w:val="24"/>
          <w:szCs w:val="24"/>
        </w:rPr>
        <w:t>, делопроизводитель</w:t>
      </w:r>
    </w:p>
    <w:tbl>
      <w:tblPr>
        <w:tblStyle w:val="a3"/>
        <w:tblW w:w="0" w:type="auto"/>
        <w:tblLook w:val="04A0"/>
      </w:tblPr>
      <w:tblGrid>
        <w:gridCol w:w="5778"/>
        <w:gridCol w:w="2410"/>
        <w:gridCol w:w="1666"/>
      </w:tblGrid>
      <w:tr w:rsidR="00A93359" w:rsidTr="00A93359">
        <w:tc>
          <w:tcPr>
            <w:tcW w:w="5778" w:type="dxa"/>
          </w:tcPr>
          <w:p w:rsidR="00A93359" w:rsidRDefault="00B06AB1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  <w:r w:rsidR="00A93359">
              <w:rPr>
                <w:rFonts w:ascii="Times New Roman" w:hAnsi="Times New Roman" w:cs="Times New Roman"/>
                <w:sz w:val="24"/>
                <w:szCs w:val="24"/>
              </w:rPr>
              <w:t>Отсутствие необоснованной кредиторской и дебиторской за</w:t>
            </w:r>
            <w:r w:rsidR="009C5502">
              <w:rPr>
                <w:rFonts w:ascii="Times New Roman" w:hAnsi="Times New Roman" w:cs="Times New Roman"/>
                <w:sz w:val="24"/>
                <w:szCs w:val="24"/>
              </w:rPr>
              <w:t>долженности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месяца</w:t>
            </w:r>
          </w:p>
        </w:tc>
        <w:tc>
          <w:tcPr>
            <w:tcW w:w="2410" w:type="dxa"/>
          </w:tcPr>
          <w:p w:rsidR="00A93359" w:rsidRDefault="001420CA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A93359" w:rsidRDefault="00D92793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359" w:rsidTr="00A93359">
        <w:tc>
          <w:tcPr>
            <w:tcW w:w="5778" w:type="dxa"/>
          </w:tcPr>
          <w:p w:rsidR="00A93359" w:rsidRDefault="00B06AB1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4.4.2.Выполнение дополнительных объемов работ (составление проектно-сметной документации с внебюджетными средствами)</w:t>
            </w:r>
          </w:p>
        </w:tc>
        <w:tc>
          <w:tcPr>
            <w:tcW w:w="2410" w:type="dxa"/>
          </w:tcPr>
          <w:p w:rsidR="00A93359" w:rsidRDefault="001420CA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66" w:type="dxa"/>
          </w:tcPr>
          <w:p w:rsidR="00A93359" w:rsidRDefault="00D92793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3359" w:rsidTr="00A93359">
        <w:tc>
          <w:tcPr>
            <w:tcW w:w="5778" w:type="dxa"/>
          </w:tcPr>
          <w:p w:rsidR="00A93359" w:rsidRDefault="00B06AB1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 xml:space="preserve">4.4.3.Напряженность и интенсивность </w:t>
            </w:r>
          </w:p>
        </w:tc>
        <w:tc>
          <w:tcPr>
            <w:tcW w:w="2410" w:type="dxa"/>
          </w:tcPr>
          <w:p w:rsidR="00A93359" w:rsidRDefault="001420CA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66" w:type="dxa"/>
          </w:tcPr>
          <w:p w:rsidR="00A93359" w:rsidRDefault="00D92793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3359" w:rsidTr="00A93359">
        <w:tc>
          <w:tcPr>
            <w:tcW w:w="5778" w:type="dxa"/>
          </w:tcPr>
          <w:p w:rsidR="00A93359" w:rsidRDefault="00B06AB1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 xml:space="preserve">4.4.4.Отсутствие замечаний со стороны контролирующих органов </w:t>
            </w:r>
          </w:p>
        </w:tc>
        <w:tc>
          <w:tcPr>
            <w:tcW w:w="2410" w:type="dxa"/>
          </w:tcPr>
          <w:p w:rsidR="00A93359" w:rsidRDefault="001420CA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A93359" w:rsidRDefault="00D92793" w:rsidP="00746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14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63790" w:rsidRPr="00120DA5" w:rsidRDefault="00B06AB1" w:rsidP="00746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92793">
        <w:rPr>
          <w:rFonts w:ascii="Times New Roman" w:hAnsi="Times New Roman" w:cs="Times New Roman"/>
          <w:b/>
          <w:sz w:val="24"/>
          <w:szCs w:val="24"/>
        </w:rPr>
        <w:t>4.4</w:t>
      </w:r>
      <w:r w:rsidR="00120DA5" w:rsidRPr="00120DA5">
        <w:rPr>
          <w:rFonts w:ascii="Times New Roman" w:hAnsi="Times New Roman" w:cs="Times New Roman"/>
          <w:b/>
          <w:sz w:val="24"/>
          <w:szCs w:val="24"/>
        </w:rPr>
        <w:t>.Обслуживающий персонал</w:t>
      </w:r>
    </w:p>
    <w:tbl>
      <w:tblPr>
        <w:tblStyle w:val="a3"/>
        <w:tblW w:w="0" w:type="auto"/>
        <w:tblLook w:val="04A0"/>
      </w:tblPr>
      <w:tblGrid>
        <w:gridCol w:w="5778"/>
        <w:gridCol w:w="2410"/>
        <w:gridCol w:w="1666"/>
      </w:tblGrid>
      <w:tr w:rsidR="00120DA5" w:rsidTr="006B4DA9">
        <w:tc>
          <w:tcPr>
            <w:tcW w:w="5778" w:type="dxa"/>
          </w:tcPr>
          <w:p w:rsidR="00120DA5" w:rsidRDefault="00B06AB1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  <w:r w:rsidR="000666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дополнительных объемов работ </w:t>
            </w:r>
          </w:p>
        </w:tc>
        <w:tc>
          <w:tcPr>
            <w:tcW w:w="2410" w:type="dxa"/>
          </w:tcPr>
          <w:p w:rsidR="00120DA5" w:rsidRDefault="00120DA5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66" w:type="dxa"/>
          </w:tcPr>
          <w:p w:rsidR="00120DA5" w:rsidRDefault="000666F4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0DA5" w:rsidTr="006B4DA9">
        <w:tc>
          <w:tcPr>
            <w:tcW w:w="5778" w:type="dxa"/>
          </w:tcPr>
          <w:p w:rsidR="00120DA5" w:rsidRDefault="00B06AB1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  <w:r w:rsidR="000666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 xml:space="preserve">.Напряженность и интенсивность </w:t>
            </w:r>
          </w:p>
        </w:tc>
        <w:tc>
          <w:tcPr>
            <w:tcW w:w="2410" w:type="dxa"/>
          </w:tcPr>
          <w:p w:rsidR="00120DA5" w:rsidRDefault="00120DA5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66" w:type="dxa"/>
          </w:tcPr>
          <w:p w:rsidR="00120DA5" w:rsidRDefault="000666F4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0DA5" w:rsidTr="006B4DA9">
        <w:tc>
          <w:tcPr>
            <w:tcW w:w="5778" w:type="dxa"/>
          </w:tcPr>
          <w:p w:rsidR="00120DA5" w:rsidRDefault="00B06AB1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  <w:r w:rsidR="000666F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6F4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работ, о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замечаний со стороны </w:t>
            </w:r>
            <w:r w:rsidR="004703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666F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410" w:type="dxa"/>
          </w:tcPr>
          <w:p w:rsidR="00120DA5" w:rsidRDefault="00120DA5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120DA5" w:rsidRDefault="000666F4" w:rsidP="006B4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20D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06AB1" w:rsidRDefault="0012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AB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.Все начисления производятся на минимальную базовую часть за фактически отработанное время по основному месту работы (на своих группах), прочим на минимальную базовую часть.</w:t>
      </w:r>
      <w:r w:rsidR="00B0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выплаты стимулирующего характера распределяются при наличии фонда экономии  заработной платы.</w:t>
      </w:r>
    </w:p>
    <w:p w:rsidR="00B06AB1" w:rsidRDefault="00B06AB1" w:rsidP="00B0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Стимулирующие выплаты выплачивается на основании приказа заведующего МБДОУ, по протоколу решения  комиссии Совета МБДОУ</w:t>
      </w:r>
    </w:p>
    <w:p w:rsidR="00B06AB1" w:rsidRDefault="00B06AB1" w:rsidP="00B06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5.7.При наличии дисциплинарного взыскания у работника (выговор, замечание) выплаты стимулирующего характера по п.5 Настоящего положения работнику не выплачиваются.</w:t>
      </w:r>
    </w:p>
    <w:p w:rsidR="00B06AB1" w:rsidRDefault="00B06AB1">
      <w:pPr>
        <w:rPr>
          <w:rFonts w:ascii="Times New Roman" w:hAnsi="Times New Roman" w:cs="Times New Roman"/>
          <w:sz w:val="24"/>
          <w:szCs w:val="24"/>
        </w:rPr>
      </w:pPr>
    </w:p>
    <w:p w:rsidR="00D92793" w:rsidRPr="001C4372" w:rsidRDefault="00D92793" w:rsidP="001C4372">
      <w:pPr>
        <w:shd w:val="clear" w:color="auto" w:fill="FFFFFF"/>
        <w:tabs>
          <w:tab w:val="left" w:pos="0"/>
        </w:tabs>
        <w:spacing w:before="866" w:line="322" w:lineRule="exact"/>
        <w:ind w:left="1159" w:right="10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372">
        <w:rPr>
          <w:rFonts w:ascii="Times New Roman" w:hAnsi="Times New Roman" w:cs="Times New Roman"/>
          <w:b/>
          <w:sz w:val="24"/>
          <w:szCs w:val="24"/>
        </w:rPr>
        <w:t>6. Порядок премирования сотрудников</w:t>
      </w:r>
    </w:p>
    <w:p w:rsidR="00D92793" w:rsidRPr="001C4372" w:rsidRDefault="00D92793" w:rsidP="001C4372">
      <w:pPr>
        <w:widowControl w:val="0"/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after="0" w:line="324" w:lineRule="exact"/>
        <w:ind w:left="396"/>
        <w:contextualSpacing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6.1.1Настоящий порядок премирования </w:t>
      </w:r>
      <w:r w:rsidR="001C4372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 далее по тексту – премия) </w:t>
      </w: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сотрудников  разработан на основе трудового Кодекса РФ</w:t>
      </w: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  191   и  Правил  внутреннего  трудового  распорядка для  работников</w:t>
      </w:r>
      <w:r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детского   сада   Закона   «Об   образовании»   РФ   ст.   43    в   редакции</w:t>
      </w: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Федерального закона от 13.01.96г. и письма М.О. РФ № 04-м от 02.02.95г.,</w:t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Устава М</w:t>
      </w:r>
      <w:r w:rsidR="00711FCB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ДОУ;</w:t>
      </w:r>
      <w:r w:rsidR="001C4372" w:rsidRPr="001C43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Порядок</w:t>
      </w:r>
      <w:r w:rsidRPr="001C437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виды и размеры премий из экономии фонда</w:t>
      </w:r>
      <w:r w:rsidR="001C4372" w:rsidRPr="001C4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proofErr w:type="spellEnd"/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/платы </w:t>
      </w:r>
      <w:proofErr w:type="spellStart"/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/сада</w:t>
      </w:r>
    </w:p>
    <w:p w:rsidR="001C4372" w:rsidRPr="001C4372" w:rsidRDefault="001C4372" w:rsidP="001C4372">
      <w:pPr>
        <w:widowControl w:val="0"/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before="7" w:after="0" w:line="324" w:lineRule="exact"/>
        <w:ind w:left="39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6.1.2 </w:t>
      </w:r>
      <w:r w:rsidR="00D92793" w:rsidRPr="001C4372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об установлении размеров премий конкретным работникам</w:t>
      </w:r>
      <w:r w:rsidR="00D92793" w:rsidRPr="001C4372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D92793" w:rsidRPr="001C4372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  </w:t>
      </w:r>
      <w:r w:rsidRPr="001C4372">
        <w:rPr>
          <w:rFonts w:ascii="Times New Roman" w:hAnsi="Times New Roman" w:cs="Times New Roman"/>
          <w:color w:val="000000"/>
          <w:sz w:val="24"/>
          <w:szCs w:val="24"/>
        </w:rPr>
        <w:t>комиссия Совета МБДОУ протоколом и оформляется приказом    заведующей</w:t>
      </w:r>
      <w:r w:rsidR="00D92793"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1C437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</w:p>
    <w:p w:rsidR="00D92793" w:rsidRPr="001C4372" w:rsidRDefault="001C4372" w:rsidP="001C4372">
      <w:pPr>
        <w:widowControl w:val="0"/>
        <w:shd w:val="clear" w:color="auto" w:fill="FFFFFF"/>
        <w:tabs>
          <w:tab w:val="left" w:pos="0"/>
          <w:tab w:val="left" w:pos="742"/>
        </w:tabs>
        <w:autoSpaceDE w:val="0"/>
        <w:autoSpaceDN w:val="0"/>
        <w:adjustRightInd w:val="0"/>
        <w:spacing w:before="7" w:after="0" w:line="324" w:lineRule="exact"/>
        <w:ind w:left="39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16"/>
          <w:sz w:val="24"/>
          <w:szCs w:val="24"/>
        </w:rPr>
        <w:t>6.2</w:t>
      </w:r>
      <w:r w:rsidR="00D92793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. Виды и размеры премий</w:t>
      </w:r>
    </w:p>
    <w:p w:rsidR="00D92793" w:rsidRPr="001C4372" w:rsidRDefault="001C4372" w:rsidP="001C4372">
      <w:pPr>
        <w:widowControl w:val="0"/>
        <w:shd w:val="clear" w:color="auto" w:fill="FFFFFF"/>
        <w:tabs>
          <w:tab w:val="left" w:pos="0"/>
          <w:tab w:val="left" w:pos="751"/>
        </w:tabs>
        <w:autoSpaceDE w:val="0"/>
        <w:autoSpaceDN w:val="0"/>
        <w:adjustRightInd w:val="0"/>
        <w:spacing w:before="2" w:after="0" w:line="324" w:lineRule="exact"/>
        <w:ind w:left="413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t>6.2.1</w:t>
      </w:r>
      <w:r w:rsidR="00D92793"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Премия является поощрением за старательное примерное выполнение</w:t>
      </w:r>
      <w:r w:rsidR="00D92793"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своих обязанностей по работе в течение календарного года. За продолжительную и безупречную работу в МДОУ № 5 а также другие успехи в работе. </w:t>
      </w:r>
    </w:p>
    <w:p w:rsidR="00D92793" w:rsidRPr="001C4372" w:rsidRDefault="001C4372" w:rsidP="00711FCB">
      <w:pPr>
        <w:widowControl w:val="0"/>
        <w:shd w:val="clear" w:color="auto" w:fill="FFFFFF"/>
        <w:tabs>
          <w:tab w:val="left" w:pos="0"/>
          <w:tab w:val="left" w:pos="751"/>
        </w:tabs>
        <w:autoSpaceDE w:val="0"/>
        <w:autoSpaceDN w:val="0"/>
        <w:adjustRightInd w:val="0"/>
        <w:spacing w:after="0" w:line="324" w:lineRule="exact"/>
        <w:ind w:left="413" w:right="3629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6.2.3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Премии устанавливаются к праз</w:t>
      </w:r>
      <w:r w:rsidR="00711FC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дникам:</w:t>
      </w:r>
      <w:r w:rsidR="00711FC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- 8 марта 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D92793"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711F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день учителя </w:t>
      </w:r>
    </w:p>
    <w:p w:rsidR="001C4372" w:rsidRPr="001C4372" w:rsidRDefault="001C4372" w:rsidP="00711FCB">
      <w:pPr>
        <w:widowControl w:val="0"/>
        <w:shd w:val="clear" w:color="auto" w:fill="FFFFFF"/>
        <w:tabs>
          <w:tab w:val="left" w:pos="0"/>
          <w:tab w:val="left" w:pos="751"/>
        </w:tabs>
        <w:autoSpaceDE w:val="0"/>
        <w:autoSpaceDN w:val="0"/>
        <w:adjustRightInd w:val="0"/>
        <w:spacing w:after="0" w:line="324" w:lineRule="exact"/>
        <w:ind w:left="413" w:right="3629"/>
        <w:contextualSpacing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 итогам календарного, учебного года</w:t>
      </w:r>
    </w:p>
    <w:p w:rsidR="00D92793" w:rsidRPr="001C4372" w:rsidRDefault="001C4372" w:rsidP="001C4372">
      <w:pPr>
        <w:shd w:val="clear" w:color="auto" w:fill="FFFFFF"/>
        <w:tabs>
          <w:tab w:val="left" w:pos="0"/>
          <w:tab w:val="left" w:pos="547"/>
        </w:tabs>
        <w:spacing w:line="324" w:lineRule="exact"/>
        <w:ind w:left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6.2.4.</w:t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ремии устанавливаются к юбилейным датам</w:t>
      </w:r>
    </w:p>
    <w:p w:rsidR="00D92793" w:rsidRPr="001C4372" w:rsidRDefault="00711FCB" w:rsidP="001C437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before="2" w:after="0" w:line="324" w:lineRule="exact"/>
        <w:ind w:left="6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50 лет (сумма не менее 5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00.00 рублей)</w:t>
      </w:r>
    </w:p>
    <w:p w:rsidR="00D92793" w:rsidRPr="001C4372" w:rsidRDefault="00D92793" w:rsidP="001C437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before="2" w:after="0" w:line="324" w:lineRule="exact"/>
        <w:ind w:left="6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t>55 лет всем, кроме педагогов, увольняющих в связи с выходом на пенсию</w:t>
      </w:r>
      <w:r w:rsidRPr="001C4372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(для них действует Закон «Об образовании» Пермской области ст. 32), сумма</w:t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711FC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менее 5</w:t>
      </w:r>
      <w:r w:rsidR="001C4372" w:rsidRPr="001C4372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1C4372">
        <w:rPr>
          <w:rFonts w:ascii="Times New Roman" w:hAnsi="Times New Roman" w:cs="Times New Roman"/>
          <w:color w:val="000000"/>
          <w:spacing w:val="-2"/>
          <w:sz w:val="24"/>
          <w:szCs w:val="24"/>
        </w:rPr>
        <w:t>0.00 рублей</w:t>
      </w:r>
    </w:p>
    <w:p w:rsidR="00D92793" w:rsidRPr="001C4372" w:rsidRDefault="00D92793" w:rsidP="001C437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30"/>
        </w:tabs>
        <w:autoSpaceDE w:val="0"/>
        <w:autoSpaceDN w:val="0"/>
        <w:adjustRightInd w:val="0"/>
        <w:spacing w:before="7" w:after="0" w:line="324" w:lineRule="exact"/>
        <w:ind w:left="6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60 лет сум</w:t>
      </w:r>
      <w:r w:rsidR="00711FC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 не менее 5</w:t>
      </w: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00.00 рублей</w:t>
      </w:r>
    </w:p>
    <w:p w:rsidR="00D92793" w:rsidRPr="001C4372" w:rsidRDefault="001C4372" w:rsidP="001C4372">
      <w:pPr>
        <w:shd w:val="clear" w:color="auto" w:fill="FFFFFF"/>
        <w:tabs>
          <w:tab w:val="left" w:pos="0"/>
        </w:tabs>
        <w:spacing w:before="317" w:line="324" w:lineRule="exact"/>
        <w:ind w:lef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="00D92793" w:rsidRPr="001C4372">
        <w:rPr>
          <w:rFonts w:ascii="Times New Roman" w:hAnsi="Times New Roman" w:cs="Times New Roman"/>
          <w:color w:val="000000"/>
          <w:spacing w:val="-2"/>
          <w:sz w:val="24"/>
          <w:szCs w:val="24"/>
        </w:rPr>
        <w:t>3. Порядок премирования</w:t>
      </w:r>
    </w:p>
    <w:p w:rsidR="00D92793" w:rsidRPr="001C4372" w:rsidRDefault="001C4372" w:rsidP="001C4372">
      <w:pPr>
        <w:shd w:val="clear" w:color="auto" w:fill="FFFFFF"/>
        <w:tabs>
          <w:tab w:val="left" w:pos="0"/>
        </w:tabs>
        <w:spacing w:before="7" w:line="324" w:lineRule="exact"/>
        <w:ind w:firstLine="7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vertAlign w:val="subscript"/>
        </w:rPr>
      </w:pPr>
      <w:r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 Премирование производится при наличии экономии ФЗП.</w:t>
      </w:r>
    </w:p>
    <w:p w:rsidR="00D92793" w:rsidRPr="001C4372" w:rsidRDefault="001C4372" w:rsidP="001C4372">
      <w:pPr>
        <w:shd w:val="clear" w:color="auto" w:fill="FFFFFF"/>
        <w:tabs>
          <w:tab w:val="left" w:pos="0"/>
        </w:tabs>
        <w:spacing w:before="7" w:line="324" w:lineRule="exact"/>
        <w:ind w:firstLine="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6.</w:t>
      </w:r>
      <w:r w:rsidR="00D92793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3.2. Поощрение объявляется приказом по </w:t>
      </w:r>
      <w:proofErr w:type="spellStart"/>
      <w:r w:rsidR="00D92793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spellEnd"/>
      <w:r w:rsidR="00D92793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>/с заносится в трудовую книжку,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="00D92793" w:rsidRPr="001C43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92793" w:rsidRPr="001C437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правилами их ведения.</w:t>
      </w:r>
    </w:p>
    <w:p w:rsidR="00D92793" w:rsidRPr="001C4372" w:rsidRDefault="001C4372" w:rsidP="001C4372">
      <w:pPr>
        <w:shd w:val="clear" w:color="auto" w:fill="FFFFFF"/>
        <w:tabs>
          <w:tab w:val="left" w:pos="0"/>
          <w:tab w:val="left" w:pos="674"/>
        </w:tabs>
        <w:spacing w:line="324" w:lineRule="exact"/>
        <w:ind w:left="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372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 w:rsidR="00D92793" w:rsidRPr="001C4372">
        <w:rPr>
          <w:rFonts w:ascii="Times New Roman" w:hAnsi="Times New Roman" w:cs="Times New Roman"/>
          <w:color w:val="000000"/>
          <w:spacing w:val="-11"/>
          <w:sz w:val="24"/>
          <w:szCs w:val="24"/>
        </w:rPr>
        <w:t>3.4.</w:t>
      </w:r>
      <w:r w:rsidR="00D92793" w:rsidRPr="001C43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Премия 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заведующей  </w:t>
      </w:r>
      <w:proofErr w:type="spellStart"/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t>/сада   выплачиваются   по   приказу  начальника</w:t>
      </w:r>
      <w:r w:rsidR="00D92793" w:rsidRPr="001C437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D92793" w:rsidRPr="001C4372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управления образования.</w:t>
      </w:r>
    </w:p>
    <w:p w:rsidR="00D92793" w:rsidRPr="001C4372" w:rsidRDefault="00D92793" w:rsidP="001C4372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2793" w:rsidRPr="001C4372" w:rsidSect="009B5B0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D095CC"/>
    <w:lvl w:ilvl="0">
      <w:numFmt w:val="bullet"/>
      <w:lvlText w:val="*"/>
      <w:lvlJc w:val="left"/>
    </w:lvl>
  </w:abstractNum>
  <w:abstractNum w:abstractNumId="1">
    <w:nsid w:val="39EE2838"/>
    <w:multiLevelType w:val="multilevel"/>
    <w:tmpl w:val="2F3C77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">
    <w:nsid w:val="5C270D3C"/>
    <w:multiLevelType w:val="hybridMultilevel"/>
    <w:tmpl w:val="CF9ADEE0"/>
    <w:lvl w:ilvl="0" w:tplc="940C15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6314"/>
    <w:multiLevelType w:val="singleLevel"/>
    <w:tmpl w:val="8410EC48"/>
    <w:lvl w:ilvl="0">
      <w:start w:val="1"/>
      <w:numFmt w:val="decimal"/>
      <w:lvlText w:val="2.%1."/>
      <w:legacy w:legacy="1" w:legacySpace="0" w:legacyIndent="693"/>
      <w:lvlJc w:val="left"/>
      <w:rPr>
        <w:rFonts w:ascii="Times New Roman" w:hAnsi="Times New Roman" w:cs="Times New Roman" w:hint="default"/>
      </w:rPr>
    </w:lvl>
  </w:abstractNum>
  <w:abstractNum w:abstractNumId="4">
    <w:nsid w:val="7C93672C"/>
    <w:multiLevelType w:val="multilevel"/>
    <w:tmpl w:val="D97885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F0371A3"/>
    <w:multiLevelType w:val="singleLevel"/>
    <w:tmpl w:val="AA0401B4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746D67"/>
    <w:rsid w:val="00000E99"/>
    <w:rsid w:val="000666F4"/>
    <w:rsid w:val="00071A89"/>
    <w:rsid w:val="00074FCB"/>
    <w:rsid w:val="000D0910"/>
    <w:rsid w:val="00117630"/>
    <w:rsid w:val="00120DA5"/>
    <w:rsid w:val="001420CA"/>
    <w:rsid w:val="001C4372"/>
    <w:rsid w:val="001E4DB0"/>
    <w:rsid w:val="00232C12"/>
    <w:rsid w:val="0024393A"/>
    <w:rsid w:val="002F30B0"/>
    <w:rsid w:val="00317719"/>
    <w:rsid w:val="00363790"/>
    <w:rsid w:val="003E4CB5"/>
    <w:rsid w:val="0045086E"/>
    <w:rsid w:val="00470371"/>
    <w:rsid w:val="004D2152"/>
    <w:rsid w:val="004E278F"/>
    <w:rsid w:val="00514223"/>
    <w:rsid w:val="00527567"/>
    <w:rsid w:val="00540B60"/>
    <w:rsid w:val="00584765"/>
    <w:rsid w:val="005A6910"/>
    <w:rsid w:val="00643EE1"/>
    <w:rsid w:val="00647043"/>
    <w:rsid w:val="0066334D"/>
    <w:rsid w:val="00691654"/>
    <w:rsid w:val="006C4CCF"/>
    <w:rsid w:val="006D6D8F"/>
    <w:rsid w:val="006F0DE5"/>
    <w:rsid w:val="00711FCB"/>
    <w:rsid w:val="00746D67"/>
    <w:rsid w:val="00790BA4"/>
    <w:rsid w:val="007B74B8"/>
    <w:rsid w:val="007C3B3B"/>
    <w:rsid w:val="007C573D"/>
    <w:rsid w:val="007D3417"/>
    <w:rsid w:val="008058D5"/>
    <w:rsid w:val="009B5B03"/>
    <w:rsid w:val="009C5502"/>
    <w:rsid w:val="009D1490"/>
    <w:rsid w:val="009E6C69"/>
    <w:rsid w:val="009F430A"/>
    <w:rsid w:val="00A102B8"/>
    <w:rsid w:val="00A61AAC"/>
    <w:rsid w:val="00A93359"/>
    <w:rsid w:val="00AA51D5"/>
    <w:rsid w:val="00AD34FD"/>
    <w:rsid w:val="00B06AB1"/>
    <w:rsid w:val="00B06ABC"/>
    <w:rsid w:val="00B23531"/>
    <w:rsid w:val="00B41C9F"/>
    <w:rsid w:val="00BF52CB"/>
    <w:rsid w:val="00C072FF"/>
    <w:rsid w:val="00C91C69"/>
    <w:rsid w:val="00CB6BF5"/>
    <w:rsid w:val="00CC039B"/>
    <w:rsid w:val="00CE6A53"/>
    <w:rsid w:val="00D73772"/>
    <w:rsid w:val="00D92793"/>
    <w:rsid w:val="00D97D11"/>
    <w:rsid w:val="00DA179A"/>
    <w:rsid w:val="00E02D47"/>
    <w:rsid w:val="00E07AA5"/>
    <w:rsid w:val="00E233F7"/>
    <w:rsid w:val="00E30BAA"/>
    <w:rsid w:val="00E77CD3"/>
    <w:rsid w:val="00EB559A"/>
    <w:rsid w:val="00F13071"/>
    <w:rsid w:val="00F83D12"/>
    <w:rsid w:val="00F8462B"/>
    <w:rsid w:val="00FC5219"/>
    <w:rsid w:val="00FD561C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2013-03-11T08:38:00Z</cp:lastPrinted>
  <dcterms:created xsi:type="dcterms:W3CDTF">2013-07-04T12:20:00Z</dcterms:created>
  <dcterms:modified xsi:type="dcterms:W3CDTF">2013-07-04T12:20:00Z</dcterms:modified>
</cp:coreProperties>
</file>